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napToGrid w:val="0"/>
        <w:jc w:val="center"/>
        <w:spacing w:line="360" w:lineRule="auto"/>
        <w:tabs>
          <w:tab w:val="left" w:pos="900" w:leader="none"/>
        </w:tabs>
        <w:rPr>
          <w:rFonts w:ascii="黑体" w:hAnsi="黑体" w:eastAsia="黑体" w:cs="黑体"/>
          <w:b/>
          <w:sz w:val="44"/>
          <w:szCs w:val="44"/>
        </w:rPr>
      </w:pPr>
      <w:r>
        <w:rPr>
          <w:rFonts w:hint="eastAsia" w:ascii="黑体" w:hAnsi="黑体" w:eastAsia="黑体" w:cs="黑体"/>
          <w:b/>
          <w:sz w:val="44"/>
          <w:szCs w:val="44"/>
          <w:lang w:eastAsia="zh-CN"/>
        </w:rPr>
        <w:t xml:space="preserve">询价</w:t>
      </w:r>
      <w:r>
        <w:rPr>
          <w:rFonts w:hint="eastAsia" w:ascii="黑体" w:hAnsi="黑体" w:eastAsia="黑体" w:cs="黑体"/>
          <w:b/>
          <w:sz w:val="44"/>
          <w:szCs w:val="44"/>
        </w:rPr>
        <w:t xml:space="preserve">公告</w:t>
      </w:r>
      <w:r/>
    </w:p>
    <w:p>
      <w:pPr>
        <w:snapToGrid w:val="0"/>
        <w:ind w:firstLine="560" w:firstLineChars="200"/>
        <w:spacing w:line="600" w:lineRule="exact"/>
        <w:rPr>
          <w:rFonts w:ascii="仿宋" w:hAnsi="仿宋" w:eastAsia="仿宋"/>
          <w:sz w:val="28"/>
          <w:szCs w:val="28"/>
        </w:rPr>
      </w:pPr>
      <w:r>
        <w:rPr>
          <w:rFonts w:ascii="仿宋" w:hAnsi="仿宋" w:eastAsia="仿宋"/>
          <w:sz w:val="28"/>
          <w:szCs w:val="28"/>
        </w:rPr>
      </w:r>
      <w:r/>
    </w:p>
    <w:p>
      <w:pPr>
        <w:numPr>
          <w:ilvl w:val="0"/>
          <w:numId w:val="0"/>
        </w:numPr>
        <w:snapToGrid w:val="0"/>
        <w:ind w:firstLine="640" w:firstLineChars="200"/>
        <w:spacing w:line="600" w:lineRule="exact"/>
        <w:rPr>
          <w:rFonts w:ascii="仿宋" w:hAnsi="仿宋" w:eastAsia="仿宋"/>
          <w:sz w:val="32"/>
          <w:szCs w:val="32"/>
        </w:rPr>
      </w:pPr>
      <w:r>
        <w:rPr>
          <w:rFonts w:hint="eastAsia" w:ascii="仿宋" w:hAnsi="仿宋" w:eastAsia="仿宋"/>
          <w:sz w:val="32"/>
          <w:szCs w:val="32"/>
        </w:rPr>
        <w:t xml:space="preserve">按照公开、公平、公正的原则，参照相关规定，</w:t>
      </w:r>
      <w:r>
        <w:rPr>
          <w:rFonts w:hint="eastAsia" w:ascii="仿宋" w:hAnsi="仿宋" w:eastAsia="仿宋" w:cs="仿宋"/>
          <w:sz w:val="32"/>
          <w:szCs w:val="32"/>
          <w:lang w:eastAsia="zh-CN"/>
        </w:rPr>
        <w:t xml:space="preserve">我</w:t>
      </w:r>
      <w:del w:id="0" w:author="唐瑨珉" w:date="2025-04-15T13:42:50Z" oouserid="8155200027064026793">
        <w:r>
          <w:rPr>
            <w:rFonts w:hint="eastAsia" w:ascii="仿宋" w:hAnsi="仿宋" w:eastAsia="仿宋" w:cs="仿宋"/>
            <w:sz w:val="32"/>
            <w:szCs w:val="32"/>
            <w:lang w:eastAsia="zh-CN"/>
          </w:rPr>
          <w:delText xml:space="preserve">我</w:delText>
        </w:r>
      </w:del>
      <w:r>
        <w:rPr>
          <w:rFonts w:hint="eastAsia" w:ascii="仿宋" w:hAnsi="仿宋" w:eastAsia="仿宋" w:cs="仿宋"/>
          <w:sz w:val="32"/>
          <w:szCs w:val="32"/>
          <w:lang w:eastAsia="zh-CN"/>
        </w:rPr>
        <w:t xml:space="preserve">单位清洗消毒二次供水水池服务</w:t>
      </w:r>
      <w:r>
        <w:rPr>
          <w:rFonts w:hint="eastAsia" w:ascii="仿宋" w:hAnsi="仿宋" w:eastAsia="仿宋"/>
          <w:sz w:val="32"/>
          <w:szCs w:val="32"/>
          <w:lang w:eastAsia="zh-CN"/>
        </w:rPr>
        <w:t xml:space="preserve">项目采购（二次）</w:t>
      </w:r>
      <w:r>
        <w:rPr>
          <w:rFonts w:hint="eastAsia" w:ascii="仿宋" w:hAnsi="仿宋" w:eastAsia="仿宋"/>
          <w:sz w:val="32"/>
          <w:szCs w:val="32"/>
        </w:rPr>
        <w:t xml:space="preserve">诚邀具备相关资质条件的潜在供应商参与</w:t>
      </w:r>
      <w:r>
        <w:rPr>
          <w:rFonts w:hint="eastAsia" w:ascii="仿宋" w:hAnsi="仿宋" w:eastAsia="仿宋" w:cs="仿宋"/>
          <w:sz w:val="32"/>
          <w:szCs w:val="32"/>
          <w:lang w:eastAsia="zh-CN"/>
        </w:rPr>
        <w:t xml:space="preserve">该</w:t>
      </w:r>
      <w:r>
        <w:rPr>
          <w:rFonts w:hint="eastAsia" w:ascii="仿宋" w:hAnsi="仿宋" w:eastAsia="仿宋"/>
          <w:sz w:val="32"/>
          <w:szCs w:val="32"/>
          <w:lang w:eastAsia="zh-CN"/>
        </w:rPr>
        <w:t xml:space="preserve">项目询价</w:t>
      </w:r>
      <w:r>
        <w:rPr>
          <w:rFonts w:hint="eastAsia" w:ascii="仿宋" w:hAnsi="仿宋" w:eastAsia="仿宋"/>
          <w:sz w:val="32"/>
          <w:szCs w:val="32"/>
        </w:rPr>
        <w:t xml:space="preserve">工作，具体事项公告如下：</w:t>
      </w:r>
      <w:r/>
    </w:p>
    <w:p>
      <w:pPr>
        <w:numPr>
          <w:ilvl w:val="0"/>
          <w:numId w:val="0"/>
        </w:numPr>
        <w:snapToGrid w:val="0"/>
        <w:ind w:firstLine="643" w:firstLineChars="200"/>
        <w:spacing w:line="600" w:lineRule="exact"/>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lang w:eastAsia="zh-CN"/>
        </w:rPr>
        <w:t xml:space="preserve">一、采购项目基本情况：</w:t>
      </w:r>
      <w:r/>
    </w:p>
    <w:p>
      <w:pPr>
        <w:numPr>
          <w:ilvl w:val="0"/>
          <w:numId w:val="0"/>
        </w:numPr>
        <w:snapToGrid w:val="0"/>
        <w:ind w:firstLine="643" w:firstLineChars="200"/>
        <w:spacing w:line="600" w:lineRule="exact"/>
        <w:rPr>
          <w:rFonts w:hint="eastAsia" w:ascii="仿宋" w:hAnsi="仿宋" w:eastAsia="仿宋" w:cs="仿宋"/>
          <w:color w:val="000000"/>
          <w:sz w:val="32"/>
          <w:szCs w:val="32"/>
          <w:u w:val="single"/>
        </w:rPr>
      </w:pPr>
      <w:r>
        <w:rPr>
          <w:rFonts w:hint="eastAsia" w:ascii="仿宋" w:hAnsi="仿宋" w:eastAsia="仿宋" w:cs="仿宋"/>
          <w:b/>
          <w:bCs/>
          <w:color w:val="000000"/>
          <w:sz w:val="32"/>
          <w:szCs w:val="32"/>
          <w:lang w:eastAsia="zh-CN"/>
        </w:rPr>
        <w:t xml:space="preserve">（一）项目编号</w:t>
      </w:r>
      <w:r>
        <w:rPr>
          <w:rFonts w:hint="eastAsia" w:ascii="仿宋" w:hAnsi="仿宋" w:eastAsia="仿宋" w:cs="仿宋"/>
          <w:color w:val="000000"/>
          <w:sz w:val="32"/>
          <w:szCs w:val="32"/>
          <w:lang w:eastAsia="zh-CN"/>
        </w:rPr>
        <w:t xml:space="preserve">：</w:t>
      </w:r>
      <w:r>
        <w:rPr>
          <w:rFonts w:hint="eastAsia" w:ascii="仿宋" w:hAnsi="仿宋" w:eastAsia="仿宋" w:cs="仿宋"/>
          <w:color w:val="000000"/>
          <w:sz w:val="32"/>
          <w:szCs w:val="32"/>
          <w:lang w:val="en-US" w:eastAsia="zh-CN"/>
        </w:rPr>
        <w:t xml:space="preserve">SCMX</w:t>
        <w:noBreakHyphen/>
        <w:t xml:space="preserve">20250327。</w:t>
      </w:r>
      <w:r/>
    </w:p>
    <w:p>
      <w:pPr>
        <w:ind w:firstLine="640" w:firstLineChars="200"/>
        <w:spacing w:after="0"/>
        <w:rPr>
          <w:rFonts w:hint="eastAsia" w:ascii="仿宋" w:hAnsi="仿宋" w:eastAsia="仿宋"/>
          <w:sz w:val="32"/>
          <w:szCs w:val="32"/>
          <w:lang w:eastAsia="zh-CN"/>
        </w:rPr>
      </w:pPr>
      <w:r>
        <w:rPr>
          <w:rFonts w:hint="eastAsia" w:ascii="仿宋" w:hAnsi="仿宋" w:eastAsia="仿宋" w:cs="仿宋"/>
          <w:color w:val="000000"/>
          <w:sz w:val="32"/>
          <w:szCs w:val="32"/>
          <w:lang w:eastAsia="zh-CN"/>
        </w:rPr>
        <w:t xml:space="preserve">（</w:t>
      </w:r>
      <w:r>
        <w:rPr>
          <w:rFonts w:hint="eastAsia" w:ascii="仿宋" w:hAnsi="仿宋" w:eastAsia="仿宋" w:cs="仿宋"/>
          <w:color w:val="000000"/>
          <w:sz w:val="32"/>
          <w:szCs w:val="32"/>
        </w:rPr>
        <w:t xml:space="preserve">二</w:t>
      </w:r>
      <w:r>
        <w:rPr>
          <w:rFonts w:hint="eastAsia" w:ascii="仿宋" w:hAnsi="仿宋" w:eastAsia="仿宋" w:cs="仿宋"/>
          <w:color w:val="000000"/>
          <w:sz w:val="32"/>
          <w:szCs w:val="32"/>
          <w:lang w:eastAsia="zh-CN"/>
        </w:rPr>
        <w:t xml:space="preserve">）</w:t>
      </w:r>
      <w:r>
        <w:rPr>
          <w:rFonts w:hint="eastAsia" w:ascii="仿宋" w:hAnsi="仿宋" w:eastAsia="仿宋" w:cs="仿宋"/>
          <w:b w:val="0"/>
          <w:bCs w:val="0"/>
          <w:color w:val="000000"/>
          <w:sz w:val="32"/>
          <w:szCs w:val="32"/>
        </w:rPr>
        <w:t xml:space="preserve">项目名称</w:t>
      </w:r>
      <w:r>
        <w:rPr>
          <w:rFonts w:hint="eastAsia" w:ascii="仿宋" w:hAnsi="仿宋" w:eastAsia="仿宋" w:cs="仿宋"/>
          <w:b/>
          <w:bCs/>
          <w:color w:val="000000"/>
          <w:sz w:val="32"/>
          <w:szCs w:val="32"/>
        </w:rPr>
        <w:t xml:space="preserve">：</w:t>
      </w:r>
      <w:r>
        <w:rPr>
          <w:rFonts w:hint="eastAsia" w:ascii="仿宋" w:hAnsi="仿宋" w:eastAsia="仿宋" w:cs="仿宋"/>
          <w:sz w:val="32"/>
          <w:szCs w:val="32"/>
          <w:lang w:eastAsia="zh-CN"/>
        </w:rPr>
        <w:t xml:space="preserve">四川省川西监狱清洗消毒二次供水水池服务</w:t>
      </w:r>
      <w:r>
        <w:rPr>
          <w:rFonts w:hint="eastAsia" w:ascii="仿宋" w:hAnsi="仿宋" w:eastAsia="仿宋"/>
          <w:sz w:val="32"/>
          <w:szCs w:val="32"/>
          <w:lang w:eastAsia="zh-CN"/>
        </w:rPr>
        <w:t xml:space="preserve">项目采购（二次）。</w:t>
      </w:r>
      <w:r/>
    </w:p>
    <w:p>
      <w:pPr>
        <w:pStyle w:val="633"/>
        <w:rPr>
          <w:rFonts w:hint="eastAsia"/>
        </w:rPr>
      </w:pPr>
      <w:r>
        <w:rPr>
          <w:rFonts w:hint="eastAsia" w:ascii="仿宋" w:hAnsi="仿宋" w:eastAsia="仿宋"/>
          <w:sz w:val="32"/>
          <w:szCs w:val="32"/>
          <w:lang w:val="en-US" w:eastAsia="zh-CN"/>
        </w:rPr>
        <w:t xml:space="preserve">    （三）采购人：四川省川西监狱</w:t>
      </w:r>
      <w:r/>
    </w:p>
    <w:p>
      <w:pPr>
        <w:numPr>
          <w:ilvl w:val="0"/>
          <w:numId w:val="0"/>
        </w:numPr>
        <w:snapToGrid w:val="0"/>
        <w:ind w:firstLine="643" w:firstLineChars="200"/>
        <w:spacing w:line="600" w:lineRule="exact"/>
        <w:rPr>
          <w:rFonts w:hint="eastAsia" w:ascii="仿宋" w:hAnsi="仿宋" w:eastAsia="仿宋"/>
          <w:sz w:val="32"/>
          <w:szCs w:val="32"/>
        </w:rPr>
      </w:pPr>
      <w:r>
        <w:rPr>
          <w:rFonts w:hint="eastAsia" w:ascii="仿宋" w:hAnsi="仿宋" w:eastAsia="仿宋" w:cs="仿宋"/>
          <w:b/>
          <w:bCs/>
          <w:sz w:val="32"/>
          <w:szCs w:val="32"/>
          <w:lang w:eastAsia="zh-CN"/>
        </w:rPr>
        <w:t xml:space="preserve">二、最高限价</w:t>
      </w:r>
      <w:r>
        <w:rPr>
          <w:rFonts w:hint="eastAsia" w:ascii="仿宋" w:hAnsi="仿宋" w:eastAsia="仿宋" w:cs="仿宋"/>
          <w:b/>
          <w:bCs/>
          <w:sz w:val="32"/>
          <w:szCs w:val="32"/>
        </w:rPr>
        <w:t xml:space="preserve">：</w:t>
      </w:r>
      <w:r>
        <w:rPr>
          <w:rFonts w:hint="eastAsia" w:ascii="仿宋" w:hAnsi="仿宋" w:eastAsia="仿宋" w:cs="仿宋"/>
          <w:sz w:val="32"/>
          <w:szCs w:val="32"/>
        </w:rPr>
        <w:t xml:space="preserve">本项目</w:t>
      </w:r>
      <w:r>
        <w:rPr>
          <w:rFonts w:hint="eastAsia" w:ascii="仿宋" w:hAnsi="仿宋" w:eastAsia="仿宋" w:cs="仿宋"/>
          <w:sz w:val="32"/>
          <w:szCs w:val="32"/>
          <w:lang w:eastAsia="zh-CN"/>
        </w:rPr>
        <w:t xml:space="preserve">控制价</w:t>
      </w:r>
      <w:r>
        <w:rPr>
          <w:rFonts w:hint="eastAsia" w:ascii="仿宋" w:hAnsi="仿宋" w:eastAsia="仿宋" w:cs="仿宋"/>
          <w:sz w:val="32"/>
          <w:szCs w:val="32"/>
        </w:rPr>
        <w:t xml:space="preserve">为</w:t>
      </w:r>
      <w:r>
        <w:rPr>
          <w:rFonts w:hint="eastAsia" w:ascii="仿宋" w:hAnsi="仿宋" w:eastAsia="仿宋" w:cs="仿宋"/>
          <w:sz w:val="32"/>
          <w:szCs w:val="32"/>
          <w:lang w:eastAsia="zh-CN"/>
        </w:rPr>
        <w:t xml:space="preserve">人民币</w:t>
      </w:r>
      <w:r>
        <w:rPr>
          <w:rFonts w:hint="eastAsia" w:ascii="仿宋" w:hAnsi="仿宋" w:eastAsia="仿宋"/>
          <w:sz w:val="32"/>
          <w:szCs w:val="32"/>
          <w:lang w:val="en-US" w:eastAsia="zh-CN"/>
        </w:rPr>
        <w:t xml:space="preserve">20000.00</w:t>
      </w:r>
      <w:r>
        <w:rPr>
          <w:rFonts w:hint="eastAsia" w:ascii="仿宋" w:hAnsi="仿宋" w:eastAsia="仿宋"/>
          <w:sz w:val="32"/>
          <w:szCs w:val="32"/>
          <w:lang w:eastAsia="zh-CN"/>
        </w:rPr>
        <w:t xml:space="preserve">元</w:t>
      </w:r>
      <w:r>
        <w:rPr>
          <w:rFonts w:hint="eastAsia" w:ascii="仿宋" w:hAnsi="仿宋" w:eastAsia="仿宋"/>
          <w:sz w:val="32"/>
          <w:szCs w:val="32"/>
          <w:lang w:val="en-US" w:eastAsia="zh-CN"/>
        </w:rPr>
        <w:t xml:space="preserve">/年</w:t>
      </w:r>
      <w:r>
        <w:rPr>
          <w:rFonts w:hint="eastAsia" w:ascii="仿宋" w:hAnsi="仿宋" w:eastAsia="仿宋"/>
          <w:sz w:val="32"/>
          <w:szCs w:val="32"/>
          <w:lang w:eastAsia="zh-CN"/>
        </w:rPr>
        <w:t xml:space="preserve">。</w:t>
      </w:r>
      <w:r>
        <w:rPr>
          <w:rFonts w:hint="eastAsia" w:ascii="仿宋" w:hAnsi="仿宋" w:eastAsia="仿宋"/>
          <w:sz w:val="32"/>
          <w:szCs w:val="32"/>
        </w:rPr>
        <w:t xml:space="preserve"> </w:t>
      </w:r>
      <w:r/>
    </w:p>
    <w:p>
      <w:pPr>
        <w:numPr>
          <w:ilvl w:val="0"/>
          <w:numId w:val="0"/>
        </w:numPr>
        <w:snapToGrid w:val="0"/>
        <w:ind w:firstLine="643" w:firstLineChars="200"/>
        <w:spacing w:line="600" w:lineRule="exact"/>
        <w:rPr>
          <w:rFonts w:hint="eastAsia" w:ascii="仿宋" w:hAnsi="仿宋" w:eastAsia="仿宋"/>
          <w:sz w:val="32"/>
          <w:szCs w:val="32"/>
          <w:lang w:val="en-US" w:eastAsia="zh-CN"/>
        </w:rPr>
      </w:pPr>
      <w:r>
        <w:rPr>
          <w:rFonts w:hint="eastAsia" w:ascii="仿宋" w:hAnsi="仿宋" w:eastAsia="仿宋" w:cs="仿宋"/>
          <w:b/>
          <w:bCs/>
          <w:color w:val="000000"/>
          <w:sz w:val="32"/>
          <w:szCs w:val="32"/>
          <w:lang w:eastAsia="zh-CN"/>
        </w:rPr>
        <w:t xml:space="preserve">三、采购项目简介</w:t>
      </w:r>
      <w:r>
        <w:rPr>
          <w:rFonts w:hint="eastAsia" w:ascii="仿宋" w:hAnsi="仿宋" w:eastAsia="仿宋" w:cs="仿宋"/>
          <w:b/>
          <w:color w:val="000000"/>
          <w:sz w:val="32"/>
          <w:szCs w:val="32"/>
        </w:rPr>
        <w:t xml:space="preserve">：</w:t>
      </w:r>
      <w:r>
        <w:rPr>
          <w:rFonts w:hint="eastAsia" w:ascii="仿宋" w:hAnsi="仿宋" w:eastAsia="仿宋" w:cs="仿宋"/>
          <w:sz w:val="32"/>
          <w:szCs w:val="32"/>
        </w:rPr>
        <w:t xml:space="preserve">确定一家有清洗供水水池资质的</w:t>
      </w:r>
      <w:bookmarkStart w:id="0" w:name="_Hlk97728783"/>
      <w:r>
        <w:rPr>
          <w:rFonts w:hint="eastAsia" w:ascii="仿宋" w:hAnsi="仿宋" w:eastAsia="仿宋" w:cs="仿宋"/>
          <w:sz w:val="32"/>
          <w:szCs w:val="32"/>
        </w:rPr>
        <w:t xml:space="preserve">公司</w:t>
      </w:r>
      <w:r>
        <w:rPr>
          <w:rFonts w:hint="eastAsia" w:ascii="仿宋" w:hAnsi="仿宋" w:eastAsia="仿宋" w:cs="仿宋"/>
          <w:sz w:val="32"/>
          <w:szCs w:val="32"/>
          <w:lang w:eastAsia="zh-CN"/>
        </w:rPr>
        <w:t xml:space="preserve">对单位二次供水</w:t>
      </w:r>
      <w:r>
        <w:rPr>
          <w:rFonts w:hint="eastAsia" w:ascii="仿宋" w:hAnsi="仿宋" w:eastAsia="仿宋" w:cs="仿宋"/>
          <w:sz w:val="32"/>
          <w:szCs w:val="32"/>
        </w:rPr>
        <w:t xml:space="preserve">水池</w:t>
      </w:r>
      <w:r>
        <w:rPr>
          <w:rFonts w:hint="eastAsia" w:ascii="仿宋" w:hAnsi="仿宋" w:eastAsia="仿宋" w:cs="仿宋"/>
          <w:sz w:val="32"/>
          <w:szCs w:val="32"/>
          <w:lang w:eastAsia="zh-CN"/>
        </w:rPr>
        <w:t xml:space="preserve">进行</w:t>
      </w:r>
      <w:r>
        <w:rPr>
          <w:rFonts w:hint="eastAsia" w:ascii="仿宋" w:hAnsi="仿宋" w:eastAsia="仿宋" w:cs="仿宋"/>
          <w:sz w:val="32"/>
          <w:szCs w:val="32"/>
        </w:rPr>
        <w:t xml:space="preserve">清洗、消毒</w:t>
      </w:r>
      <w:bookmarkEnd w:id="0"/>
      <w:r>
        <w:rPr>
          <w:rFonts w:hint="eastAsia" w:ascii="仿宋" w:hAnsi="仿宋" w:eastAsia="仿宋" w:cs="仿宋"/>
          <w:sz w:val="32"/>
          <w:szCs w:val="32"/>
        </w:rPr>
        <w:t xml:space="preserve">，并由该公司委托有检测资质的第三方检测机构对清洗消毒后的水池水样进行检测，出据水样检测报告</w:t>
      </w:r>
      <w:r>
        <w:rPr>
          <w:rFonts w:hint="eastAsia" w:ascii="仿宋" w:hAnsi="仿宋" w:eastAsia="仿宋" w:cs="仿宋"/>
          <w:color w:val="000000"/>
          <w:sz w:val="32"/>
          <w:szCs w:val="32"/>
        </w:rPr>
        <w:t xml:space="preserve">。</w:t>
      </w:r>
      <w:r>
        <w:rPr>
          <w:rFonts w:hint="eastAsia" w:ascii="仿宋" w:hAnsi="仿宋" w:eastAsia="仿宋"/>
          <w:sz w:val="32"/>
          <w:szCs w:val="32"/>
          <w:lang w:val="en-US" w:eastAsia="zh-CN"/>
        </w:rPr>
        <w:t xml:space="preserve">一采两年，合同一年一签。</w:t>
      </w:r>
      <w:r/>
    </w:p>
    <w:p>
      <w:pPr>
        <w:pStyle w:val="633"/>
        <w:ind w:firstLine="643" w:firstLineChars="200"/>
        <w:rPr>
          <w:rFonts w:hint="eastAsia"/>
        </w:rPr>
      </w:pPr>
      <w:r>
        <w:rPr>
          <w:rFonts w:hint="eastAsia" w:ascii="仿宋" w:hAnsi="仿宋" w:eastAsia="仿宋" w:cs="仿宋"/>
          <w:b/>
          <w:bCs/>
          <w:sz w:val="32"/>
          <w:szCs w:val="32"/>
          <w:lang w:eastAsia="zh-CN"/>
        </w:rPr>
        <w:t xml:space="preserve">四、</w:t>
      </w:r>
      <w:r>
        <w:rPr>
          <w:rFonts w:hint="eastAsia" w:ascii="仿宋" w:hAnsi="仿宋" w:eastAsia="仿宋" w:cs="仿宋"/>
          <w:b/>
          <w:bCs/>
          <w:color w:val="000000"/>
          <w:sz w:val="32"/>
          <w:szCs w:val="32"/>
          <w:lang w:eastAsia="zh-CN"/>
        </w:rPr>
        <w:t xml:space="preserve">询价通知书发出及获取方式：</w:t>
      </w:r>
      <w:r>
        <w:rPr>
          <w:rFonts w:hint="eastAsia" w:ascii="仿宋" w:hAnsi="仿宋" w:eastAsia="仿宋" w:cs="仿宋"/>
          <w:b/>
          <w:bCs/>
          <w:color w:val="000000"/>
          <w:sz w:val="32"/>
          <w:szCs w:val="32"/>
          <w:lang w:val="en-US" w:eastAsia="zh-CN"/>
        </w:rPr>
        <w:t xml:space="preserve">2025年4月15</w:t>
      </w:r>
      <w:r>
        <w:rPr>
          <w:rFonts w:hint="eastAsia" w:ascii="仿宋" w:hAnsi="仿宋" w:eastAsia="仿宋" w:cs="仿宋"/>
          <w:bCs/>
          <w:color w:val="000000"/>
          <w:sz w:val="32"/>
          <w:szCs w:val="32"/>
        </w:rPr>
        <w:t xml:space="preserve">在</w:t>
      </w:r>
      <w:r>
        <w:rPr>
          <w:rFonts w:hint="eastAsia" w:ascii="仿宋" w:hAnsi="仿宋" w:eastAsia="仿宋" w:cs="仿宋"/>
          <w:bCs/>
          <w:color w:val="000000"/>
          <w:sz w:val="32"/>
          <w:szCs w:val="32"/>
          <w:lang w:eastAsia="zh-CN"/>
        </w:rPr>
        <w:t xml:space="preserve">四川省川西监狱门户网站</w:t>
      </w:r>
      <w:r>
        <w:rPr>
          <w:rFonts w:hint="eastAsia" w:ascii="仿宋" w:hAnsi="仿宋" w:eastAsia="仿宋" w:cs="仿宋"/>
          <w:bCs/>
          <w:color w:val="000000"/>
          <w:sz w:val="32"/>
          <w:szCs w:val="32"/>
        </w:rPr>
        <w:t xml:space="preserve">上以</w:t>
      </w:r>
      <w:r>
        <w:rPr>
          <w:rFonts w:hint="eastAsia" w:ascii="仿宋" w:hAnsi="仿宋" w:eastAsia="仿宋" w:cs="仿宋"/>
          <w:bCs/>
          <w:color w:val="000000"/>
          <w:sz w:val="32"/>
          <w:szCs w:val="32"/>
          <w:lang w:eastAsia="zh-CN"/>
        </w:rPr>
        <w:t xml:space="preserve">询价邀请函</w:t>
      </w:r>
      <w:r>
        <w:rPr>
          <w:rFonts w:hint="eastAsia" w:ascii="仿宋" w:hAnsi="仿宋" w:eastAsia="仿宋" w:cs="仿宋"/>
          <w:bCs/>
          <w:color w:val="000000"/>
          <w:sz w:val="32"/>
          <w:szCs w:val="32"/>
        </w:rPr>
        <w:t xml:space="preserve">形式发布</w:t>
      </w:r>
      <w:r>
        <w:rPr>
          <w:rFonts w:hint="eastAsia" w:ascii="仿宋" w:hAnsi="仿宋" w:eastAsia="仿宋" w:cs="仿宋"/>
          <w:bCs/>
          <w:color w:val="000000"/>
          <w:sz w:val="32"/>
          <w:szCs w:val="32"/>
          <w:lang w:eastAsia="zh-CN"/>
        </w:rPr>
        <w:t xml:space="preserve">，报名后自行在四川省川西监狱门户网站</w:t>
      </w:r>
      <w:r>
        <w:rPr>
          <w:rFonts w:hint="eastAsia" w:ascii="仿宋" w:hAnsi="仿宋" w:eastAsia="仿宋" w:cs="仿宋"/>
          <w:bCs/>
          <w:color w:val="000000"/>
          <w:sz w:val="32"/>
          <w:szCs w:val="32"/>
        </w:rPr>
        <w:t xml:space="preserve">上</w:t>
      </w:r>
      <w:r>
        <w:rPr>
          <w:rFonts w:hint="eastAsia" w:ascii="仿宋" w:hAnsi="仿宋" w:eastAsia="仿宋" w:cs="仿宋"/>
          <w:bCs/>
          <w:color w:val="000000"/>
          <w:sz w:val="32"/>
          <w:szCs w:val="32"/>
          <w:lang w:eastAsia="zh-CN"/>
        </w:rPr>
        <w:t xml:space="preserve">下载</w:t>
      </w:r>
      <w:r>
        <w:rPr>
          <w:rFonts w:hint="eastAsia" w:ascii="仿宋" w:hAnsi="仿宋" w:eastAsia="仿宋" w:cs="仿宋"/>
          <w:bCs/>
          <w:color w:val="000000"/>
          <w:sz w:val="32"/>
          <w:szCs w:val="32"/>
        </w:rPr>
        <w:t xml:space="preserve">。</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rPr>
        <w:t xml:space="preserve">五、采购方式：</w:t>
      </w:r>
      <w:r>
        <w:rPr>
          <w:rFonts w:hint="eastAsia" w:ascii="仿宋" w:hAnsi="仿宋" w:eastAsia="仿宋"/>
          <w:sz w:val="32"/>
          <w:szCs w:val="32"/>
          <w:lang w:eastAsia="zh-CN"/>
        </w:rPr>
        <w:t xml:space="preserve">询价</w:t>
      </w:r>
      <w:r>
        <w:rPr>
          <w:rFonts w:hint="eastAsia" w:ascii="仿宋" w:hAnsi="仿宋" w:eastAsia="仿宋"/>
          <w:sz w:val="32"/>
          <w:szCs w:val="32"/>
        </w:rPr>
        <w:t xml:space="preserve">采购</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lang w:eastAsia="zh-CN"/>
        </w:rPr>
        <w:t xml:space="preserve">六、</w:t>
      </w:r>
      <w:r>
        <w:rPr>
          <w:rFonts w:hint="eastAsia" w:ascii="仿宋" w:hAnsi="仿宋" w:eastAsia="仿宋"/>
          <w:b/>
          <w:bCs/>
          <w:sz w:val="32"/>
          <w:szCs w:val="32"/>
        </w:rPr>
        <w:t xml:space="preserve">商务要求</w:t>
      </w:r>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（一）服务要求：</w:t>
      </w:r>
      <w:r/>
    </w:p>
    <w:p>
      <w:pPr>
        <w:pStyle w:val="633"/>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1.供水水池现状</w:t>
      </w:r>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本项目位于四川省</w:t>
      </w:r>
      <w:r>
        <w:rPr>
          <w:rFonts w:hint="eastAsia" w:ascii="仿宋" w:hAnsi="仿宋" w:eastAsia="仿宋" w:cs="仿宋"/>
          <w:sz w:val="32"/>
          <w:szCs w:val="32"/>
        </w:rPr>
        <w:t xml:space="preserve">成都市龙泉驿区洪安镇红光村</w:t>
      </w: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组2</w:t>
      </w: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号</w:t>
      </w:r>
      <w:r>
        <w:rPr>
          <w:rFonts w:hint="eastAsia" w:ascii="仿宋" w:hAnsi="仿宋" w:eastAsia="仿宋"/>
          <w:sz w:val="32"/>
          <w:szCs w:val="32"/>
          <w:lang w:eastAsia="zh-CN"/>
        </w:rPr>
        <w:t xml:space="preserve">。川西监狱二次供水水池，长25米，宽18米，高2.5米，容量1000立方，水池为混凝土结构，池底为水泥地面，分格布置。排污口无法开启，需自备污水泵抽排。</w:t>
      </w:r>
      <w:r/>
    </w:p>
    <w:p>
      <w:pPr>
        <w:pStyle w:val="633"/>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2</w:t>
      </w:r>
      <w:r>
        <w:rPr>
          <w:rFonts w:hint="eastAsia" w:ascii="仿宋" w:hAnsi="仿宋" w:eastAsia="仿宋"/>
          <w:sz w:val="32"/>
          <w:szCs w:val="32"/>
          <w:lang w:eastAsia="zh-CN"/>
        </w:rPr>
        <w:t xml:space="preserve">.清洗消毒服务周期要求</w:t>
      </w:r>
      <w:r/>
    </w:p>
    <w:p>
      <w:pPr>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供应商在一年服务周期内，需对二次</w:t>
      </w:r>
      <w:r>
        <w:rPr>
          <w:rFonts w:hint="eastAsia" w:ascii="仿宋" w:hAnsi="仿宋" w:eastAsia="仿宋"/>
          <w:sz w:val="32"/>
          <w:szCs w:val="32"/>
          <w:lang w:eastAsia="zh-CN"/>
        </w:rPr>
        <w:t xml:space="preserve">供水水池进行</w:t>
      </w:r>
      <w:r>
        <w:rPr>
          <w:rFonts w:hint="eastAsia" w:ascii="仿宋" w:hAnsi="仿宋" w:eastAsia="仿宋"/>
          <w:sz w:val="32"/>
          <w:szCs w:val="32"/>
          <w:lang w:val="en-US" w:eastAsia="zh-CN"/>
        </w:rPr>
        <w:t xml:space="preserve">2</w:t>
      </w:r>
      <w:r>
        <w:rPr>
          <w:rFonts w:hint="eastAsia" w:ascii="仿宋" w:hAnsi="仿宋" w:eastAsia="仿宋"/>
          <w:sz w:val="32"/>
          <w:szCs w:val="32"/>
          <w:lang w:eastAsia="zh-CN"/>
        </w:rPr>
        <w:t xml:space="preserve">次（间隔</w:t>
      </w:r>
      <w:r>
        <w:rPr>
          <w:rFonts w:hint="eastAsia" w:ascii="仿宋" w:hAnsi="仿宋" w:eastAsia="仿宋"/>
          <w:sz w:val="32"/>
          <w:szCs w:val="32"/>
          <w:lang w:val="en-US" w:eastAsia="zh-CN"/>
        </w:rPr>
        <w:t xml:space="preserve">6个月</w:t>
      </w:r>
      <w:r>
        <w:rPr>
          <w:rFonts w:hint="eastAsia" w:ascii="仿宋" w:hAnsi="仿宋" w:eastAsia="仿宋"/>
          <w:sz w:val="32"/>
          <w:szCs w:val="32"/>
          <w:lang w:eastAsia="zh-CN"/>
        </w:rPr>
        <w:t xml:space="preserve">）清洗消毒。为确保单位正常用水需要，清洗前应提前一周通知采购人，每次清洗消毒时间需安排在夜间21:30</w:t>
        <w:noBreakHyphen/>
        <w:noBreakHyphen/>
        <w:t xml:space="preserve">凌晨5:00进行清洗。</w:t>
      </w:r>
      <w:r/>
    </w:p>
    <w:p>
      <w:pPr>
        <w:pStyle w:val="633"/>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 xml:space="preserve">3</w:t>
      </w:r>
      <w:r>
        <w:rPr>
          <w:rFonts w:hint="eastAsia" w:ascii="仿宋" w:hAnsi="仿宋" w:eastAsia="仿宋"/>
          <w:sz w:val="32"/>
          <w:szCs w:val="32"/>
          <w:lang w:eastAsia="zh-CN"/>
        </w:rPr>
        <w:t xml:space="preserve">.清洗消毒要求</w:t>
      </w:r>
      <w:r>
        <w:rPr>
          <w:rFonts w:hint="eastAsia" w:ascii="仿宋" w:hAnsi="仿宋" w:eastAsia="仿宋"/>
          <w:sz w:val="32"/>
          <w:szCs w:val="32"/>
          <w:lang w:val="en-US" w:eastAsia="zh-CN"/>
        </w:rPr>
        <w:t xml:space="preserve">   </w:t>
      </w:r>
      <w:r/>
    </w:p>
    <w:p>
      <w:pPr>
        <w:pStyle w:val="633"/>
        <w:ind w:firstLine="640"/>
        <w:rPr>
          <w:rFonts w:hint="eastAsia" w:ascii="仿宋" w:hAnsi="仿宋" w:eastAsia="仿宋"/>
          <w:sz w:val="32"/>
          <w:szCs w:val="32"/>
          <w:lang w:eastAsia="zh-CN"/>
        </w:rPr>
      </w:pPr>
      <w:r>
        <w:rPr>
          <w:rFonts w:hint="eastAsia" w:ascii="仿宋" w:hAnsi="仿宋" w:eastAsia="仿宋"/>
          <w:sz w:val="32"/>
          <w:szCs w:val="32"/>
          <w:lang w:eastAsia="zh-CN"/>
        </w:rPr>
        <w:t xml:space="preserve">（</w:t>
      </w:r>
      <w:r>
        <w:rPr>
          <w:rFonts w:hint="eastAsia" w:ascii="仿宋" w:hAnsi="仿宋" w:eastAsia="仿宋"/>
          <w:sz w:val="32"/>
          <w:szCs w:val="32"/>
          <w:lang w:val="en-US" w:eastAsia="zh-CN"/>
        </w:rPr>
        <w:t xml:space="preserve">1</w:t>
      </w:r>
      <w:r>
        <w:rPr>
          <w:rFonts w:hint="eastAsia" w:ascii="仿宋" w:hAnsi="仿宋" w:eastAsia="仿宋"/>
          <w:sz w:val="32"/>
          <w:szCs w:val="32"/>
          <w:lang w:eastAsia="zh-CN"/>
        </w:rPr>
        <w:t xml:space="preserve">）未经试验证明水池中有无氧气前，不得进入水池。水池内临时照明必须使用安全电压行灯。</w:t>
      </w:r>
      <w:r/>
    </w:p>
    <w:p>
      <w:pPr>
        <w:pStyle w:val="633"/>
        <w:ind w:firstLine="640"/>
        <w:rPr>
          <w:rFonts w:hint="eastAsia" w:ascii="仿宋" w:hAnsi="仿宋" w:eastAsia="仿宋"/>
          <w:sz w:val="32"/>
          <w:szCs w:val="32"/>
          <w:lang w:eastAsia="zh-CN"/>
        </w:rPr>
      </w:pPr>
      <w:r>
        <w:rPr>
          <w:rFonts w:hint="eastAsia" w:ascii="仿宋" w:hAnsi="仿宋" w:eastAsia="仿宋"/>
          <w:sz w:val="32"/>
          <w:szCs w:val="32"/>
          <w:lang w:eastAsia="zh-CN"/>
        </w:rPr>
        <w:t xml:space="preserve">（2）清洗人员穿清洁工作服和雨鞋进入水池内，依次从水池顶部</w:t>
        <w:noBreakHyphen/>
        <w:noBreakHyphen/>
        <w:t xml:space="preserve">四周池壁</w:t>
        <w:noBreakHyphen/>
        <w:noBreakHyphen/>
        <w:t xml:space="preserve">池底，彻底清除泥沙水渍，用清水冲洗2遍以上，再排出。</w:t>
      </w:r>
      <w:r/>
    </w:p>
    <w:p>
      <w:pPr>
        <w:pStyle w:val="633"/>
        <w:ind w:firstLine="640"/>
        <w:rPr>
          <w:rFonts w:hint="eastAsia" w:ascii="仿宋" w:hAnsi="仿宋" w:eastAsia="仿宋"/>
          <w:sz w:val="32"/>
          <w:szCs w:val="32"/>
          <w:lang w:eastAsia="zh-CN"/>
        </w:rPr>
      </w:pPr>
      <w:r>
        <w:rPr>
          <w:rFonts w:hint="eastAsia" w:ascii="仿宋" w:hAnsi="仿宋" w:eastAsia="仿宋"/>
          <w:sz w:val="32"/>
          <w:szCs w:val="32"/>
          <w:lang w:eastAsia="zh-CN"/>
        </w:rPr>
        <w:t xml:space="preserve">（3）用500mg/L的二氧化氯溶液对水池内部进行消毒。</w:t>
      </w:r>
      <w:r/>
    </w:p>
    <w:p>
      <w:pPr>
        <w:pStyle w:val="633"/>
        <w:ind w:firstLine="640"/>
        <w:rPr>
          <w:rFonts w:hint="eastAsia" w:ascii="仿宋" w:hAnsi="仿宋" w:eastAsia="仿宋"/>
          <w:sz w:val="32"/>
          <w:szCs w:val="32"/>
          <w:lang w:eastAsia="zh-CN"/>
        </w:rPr>
      </w:pPr>
      <w:r>
        <w:rPr>
          <w:rFonts w:hint="eastAsia" w:ascii="仿宋" w:hAnsi="仿宋" w:eastAsia="仿宋"/>
          <w:sz w:val="32"/>
          <w:szCs w:val="32"/>
          <w:lang w:eastAsia="zh-CN"/>
        </w:rPr>
        <w:t xml:space="preserve">（4）消毒30分钟后用清水清洗干净残留药物。</w:t>
      </w:r>
      <w:r/>
    </w:p>
    <w:p>
      <w:pPr>
        <w:pStyle w:val="633"/>
        <w:ind w:firstLine="640"/>
        <w:rPr>
          <w:rFonts w:hint="eastAsia" w:ascii="仿宋" w:hAnsi="仿宋" w:eastAsia="仿宋"/>
          <w:sz w:val="32"/>
          <w:szCs w:val="32"/>
          <w:lang w:eastAsia="zh-CN"/>
        </w:rPr>
      </w:pPr>
      <w:r>
        <w:rPr>
          <w:rFonts w:hint="eastAsia" w:ascii="仿宋" w:hAnsi="仿宋" w:eastAsia="仿宋"/>
          <w:sz w:val="32"/>
          <w:szCs w:val="32"/>
          <w:lang w:eastAsia="zh-CN"/>
        </w:rPr>
        <w:t xml:space="preserve">（5）检查各种设施正常后，将水注入水池，取出水样。</w:t>
      </w:r>
      <w:r/>
    </w:p>
    <w:p>
      <w:pPr>
        <w:pStyle w:val="633"/>
        <w:ind w:firstLine="640"/>
        <w:rPr>
          <w:rFonts w:hint="eastAsia" w:ascii="仿宋" w:hAnsi="仿宋" w:eastAsia="仿宋"/>
          <w:sz w:val="32"/>
          <w:szCs w:val="32"/>
          <w:lang w:eastAsia="zh-CN"/>
        </w:rPr>
      </w:pPr>
      <w:r>
        <w:rPr>
          <w:rFonts w:hint="eastAsia" w:ascii="仿宋" w:hAnsi="仿宋" w:eastAsia="仿宋"/>
          <w:sz w:val="32"/>
          <w:szCs w:val="32"/>
          <w:lang w:eastAsia="zh-CN"/>
        </w:rPr>
        <w:t xml:space="preserve">（6）由清洗单位委托有检测资质的第三方机构对清洗消毒后的水池水样进行检测，并出据水样合格检测报告。</w:t>
      </w:r>
      <w:r/>
    </w:p>
    <w:p>
      <w:pPr>
        <w:pStyle w:val="633"/>
        <w:ind w:firstLine="640"/>
        <w:rPr>
          <w:rFonts w:hint="eastAsia" w:ascii="仿宋" w:hAnsi="仿宋" w:eastAsia="仿宋"/>
          <w:sz w:val="32"/>
          <w:szCs w:val="32"/>
        </w:rPr>
      </w:pPr>
      <w:r>
        <w:rPr>
          <w:rFonts w:hint="eastAsia" w:ascii="仿宋" w:hAnsi="仿宋" w:eastAsia="仿宋"/>
          <w:sz w:val="32"/>
          <w:szCs w:val="32"/>
          <w:lang w:eastAsia="zh-CN"/>
        </w:rPr>
        <w:t xml:space="preserve">（二）</w:t>
      </w:r>
      <w:r>
        <w:rPr>
          <w:rFonts w:hint="eastAsia" w:ascii="仿宋" w:hAnsi="仿宋" w:eastAsia="仿宋"/>
          <w:sz w:val="32"/>
          <w:szCs w:val="32"/>
        </w:rPr>
        <w:t xml:space="preserve">结算方式：</w:t>
      </w:r>
      <w:r>
        <w:rPr>
          <w:rFonts w:hint="eastAsia" w:ascii="仿宋" w:hAnsi="仿宋" w:eastAsia="仿宋"/>
          <w:sz w:val="32"/>
          <w:szCs w:val="32"/>
          <w:lang w:eastAsia="zh-CN"/>
        </w:rPr>
        <w:t xml:space="preserve">服务费按照中选金额除以</w:t>
      </w:r>
      <w:r>
        <w:rPr>
          <w:rFonts w:hint="eastAsia" w:ascii="仿宋" w:hAnsi="仿宋" w:eastAsia="仿宋"/>
          <w:sz w:val="32"/>
          <w:szCs w:val="32"/>
          <w:lang w:val="en-US" w:eastAsia="zh-CN"/>
        </w:rPr>
        <w:t xml:space="preserve">2作为</w:t>
      </w:r>
      <w:r>
        <w:rPr>
          <w:rFonts w:hint="eastAsia" w:ascii="仿宋" w:hAnsi="仿宋" w:eastAsia="仿宋"/>
          <w:sz w:val="32"/>
          <w:szCs w:val="32"/>
          <w:lang w:eastAsia="zh-CN"/>
        </w:rPr>
        <w:t xml:space="preserve">支付单次金额数，单次服务验收合格后，供应商提供真实有效的发票</w:t>
      </w:r>
      <w:r>
        <w:rPr>
          <w:rFonts w:hint="eastAsia" w:ascii="仿宋" w:hAnsi="仿宋" w:eastAsia="仿宋"/>
          <w:sz w:val="32"/>
          <w:szCs w:val="32"/>
          <w:lang w:val="en-US" w:eastAsia="zh-CN"/>
        </w:rPr>
        <w:t xml:space="preserve">15个工作日内</w:t>
      </w:r>
      <w:r>
        <w:rPr>
          <w:rFonts w:hint="eastAsia" w:ascii="仿宋" w:hAnsi="仿宋" w:eastAsia="仿宋"/>
          <w:sz w:val="32"/>
          <w:szCs w:val="32"/>
        </w:rPr>
        <w:t xml:space="preserve">一次</w:t>
      </w:r>
      <w:r>
        <w:rPr>
          <w:rFonts w:hint="eastAsia" w:ascii="仿宋" w:hAnsi="仿宋" w:eastAsia="仿宋"/>
          <w:sz w:val="32"/>
          <w:szCs w:val="32"/>
          <w:lang w:eastAsia="zh-CN"/>
        </w:rPr>
        <w:t xml:space="preserve">性对公转账</w:t>
      </w:r>
      <w:r>
        <w:rPr>
          <w:rFonts w:hint="eastAsia" w:ascii="仿宋" w:hAnsi="仿宋" w:eastAsia="仿宋"/>
          <w:sz w:val="32"/>
          <w:szCs w:val="32"/>
        </w:rPr>
        <w:t xml:space="preserve">结算</w:t>
      </w:r>
      <w:r>
        <w:rPr>
          <w:rFonts w:hint="eastAsia" w:ascii="仿宋" w:hAnsi="仿宋" w:eastAsia="仿宋"/>
          <w:sz w:val="32"/>
          <w:szCs w:val="32"/>
          <w:lang w:eastAsia="zh-CN"/>
        </w:rPr>
        <w:t xml:space="preserve">。</w:t>
      </w:r>
      <w:r/>
    </w:p>
    <w:p>
      <w:pPr>
        <w:pStyle w:val="633"/>
        <w:ind w:firstLine="640" w:firstLineChars="200"/>
        <w:spacing w:after="0"/>
        <w:rPr>
          <w:rFonts w:ascii="仿宋" w:hAnsi="仿宋" w:eastAsia="仿宋"/>
          <w:sz w:val="32"/>
          <w:szCs w:val="32"/>
        </w:rPr>
      </w:pPr>
      <w:r>
        <w:rPr>
          <w:rFonts w:hint="eastAsia" w:ascii="仿宋" w:hAnsi="仿宋" w:eastAsia="仿宋"/>
          <w:sz w:val="32"/>
          <w:szCs w:val="32"/>
          <w:lang w:eastAsia="zh-CN"/>
        </w:rPr>
        <w:t xml:space="preserve">（三）采购供应商</w:t>
      </w:r>
      <w:r>
        <w:rPr>
          <w:rFonts w:hint="eastAsia" w:ascii="仿宋" w:hAnsi="仿宋" w:eastAsia="仿宋"/>
          <w:sz w:val="32"/>
          <w:szCs w:val="32"/>
        </w:rPr>
        <w:t xml:space="preserve">的数量：</w:t>
      </w:r>
      <w:r>
        <w:rPr>
          <w:rFonts w:hint="eastAsia" w:ascii="仿宋" w:hAnsi="仿宋" w:eastAsia="仿宋"/>
          <w:sz w:val="32"/>
          <w:szCs w:val="32"/>
          <w:lang w:val="en-US" w:eastAsia="zh-CN"/>
        </w:rPr>
        <w:t xml:space="preserve">1</w:t>
      </w:r>
      <w:r>
        <w:rPr>
          <w:rFonts w:hint="eastAsia" w:ascii="仿宋" w:hAnsi="仿宋" w:eastAsia="仿宋"/>
          <w:sz w:val="32"/>
          <w:szCs w:val="32"/>
        </w:rPr>
        <w:t xml:space="preserve">家</w:t>
      </w:r>
      <w:r>
        <w:rPr>
          <w:rFonts w:hint="eastAsia" w:ascii="仿宋" w:hAnsi="仿宋" w:eastAsia="仿宋"/>
          <w:sz w:val="32"/>
          <w:szCs w:val="32"/>
          <w:lang w:eastAsia="zh-CN"/>
        </w:rPr>
        <w:t xml:space="preserve">。</w:t>
      </w:r>
      <w:r/>
    </w:p>
    <w:p>
      <w:pPr>
        <w:pStyle w:val="633"/>
        <w:ind w:firstLine="640" w:firstLineChars="200"/>
        <w:spacing w:after="0"/>
        <w:rPr>
          <w:rFonts w:hint="eastAsia" w:ascii="仿宋" w:hAnsi="仿宋" w:eastAsia="仿宋" w:cs="仿宋"/>
          <w:sz w:val="32"/>
          <w:szCs w:val="32"/>
          <w:lang w:val="en-US" w:eastAsia="zh-CN"/>
        </w:rPr>
      </w:pPr>
      <w:r>
        <w:rPr>
          <w:rFonts w:hint="eastAsia" w:ascii="仿宋" w:hAnsi="仿宋" w:eastAsia="仿宋"/>
          <w:sz w:val="32"/>
          <w:szCs w:val="32"/>
          <w:lang w:eastAsia="zh-CN"/>
        </w:rPr>
        <w:t xml:space="preserve">（四）</w:t>
      </w:r>
      <w:r>
        <w:rPr>
          <w:rFonts w:hint="eastAsia" w:ascii="仿宋" w:hAnsi="仿宋" w:eastAsia="仿宋"/>
          <w:sz w:val="32"/>
          <w:szCs w:val="32"/>
        </w:rPr>
        <w:t xml:space="preserve">报价：</w:t>
      </w:r>
      <w:r>
        <w:rPr>
          <w:rFonts w:hint="eastAsia" w:ascii="仿宋" w:hAnsi="仿宋" w:eastAsia="仿宋"/>
          <w:sz w:val="32"/>
          <w:szCs w:val="32"/>
          <w:lang w:eastAsia="zh-CN"/>
        </w:rPr>
        <w:t xml:space="preserve">投标人</w:t>
      </w:r>
      <w:r>
        <w:rPr>
          <w:rFonts w:hint="eastAsia" w:ascii="仿宋" w:hAnsi="仿宋" w:eastAsia="仿宋"/>
          <w:sz w:val="32"/>
          <w:szCs w:val="32"/>
        </w:rPr>
        <w:t xml:space="preserve">报价</w:t>
      </w:r>
      <w:r>
        <w:rPr>
          <w:rFonts w:hint="eastAsia" w:ascii="仿宋" w:hAnsi="仿宋" w:eastAsia="仿宋"/>
          <w:sz w:val="32"/>
          <w:szCs w:val="32"/>
          <w:lang w:eastAsia="zh-CN"/>
        </w:rPr>
        <w:t xml:space="preserve">满足商务需求所有工程量清单的总价</w:t>
      </w:r>
      <w:r>
        <w:rPr>
          <w:rFonts w:hint="eastAsia" w:ascii="仿宋" w:hAnsi="仿宋" w:eastAsia="仿宋"/>
          <w:sz w:val="36"/>
          <w:szCs w:val="36"/>
          <w:lang w:eastAsia="zh-CN"/>
        </w:rPr>
        <w:t xml:space="preserve">（含</w:t>
      </w:r>
      <w:r>
        <w:rPr>
          <w:rFonts w:hint="eastAsia" w:ascii="仿宋" w:hAnsi="仿宋" w:eastAsia="仿宋"/>
          <w:sz w:val="32"/>
          <w:szCs w:val="32"/>
          <w:vertAlign w:val="baseline"/>
          <w:lang w:eastAsia="zh-CN"/>
        </w:rPr>
        <w:t xml:space="preserve">材料、人工、机具、安全文明施工、税金、场地清扫、水样检测费等费用</w:t>
      </w:r>
      <w:r>
        <w:rPr>
          <w:rFonts w:hint="eastAsia" w:ascii="仿宋" w:hAnsi="仿宋" w:eastAsia="仿宋"/>
          <w:sz w:val="36"/>
          <w:szCs w:val="36"/>
          <w:lang w:eastAsia="zh-CN"/>
        </w:rPr>
        <w:t xml:space="preserve">）</w:t>
      </w:r>
      <w:r>
        <w:rPr>
          <w:rFonts w:ascii="仿宋" w:hAnsi="仿宋" w:eastAsia="仿宋"/>
          <w:sz w:val="36"/>
          <w:szCs w:val="36"/>
        </w:rPr>
        <w:t xml:space="preserve">。</w:t>
      </w:r>
      <w:r/>
    </w:p>
    <w:p>
      <w:pPr>
        <w:pStyle w:val="633"/>
        <w:ind w:firstLine="640"/>
        <w:rPr>
          <w:rFonts w:hint="eastAsia"/>
          <w:lang w:val="en-US" w:eastAsia="zh-CN"/>
        </w:rPr>
      </w:pPr>
      <w:r>
        <w:rPr>
          <w:rFonts w:hint="eastAsia" w:ascii="仿宋" w:hAnsi="仿宋" w:eastAsia="仿宋" w:cs="仿宋"/>
          <w:sz w:val="32"/>
          <w:szCs w:val="32"/>
          <w:lang w:val="en-US" w:eastAsia="zh-CN"/>
        </w:rPr>
        <w:t xml:space="preserve">（五）业绩要求：供应商至少提供一项清洗消毒服务项目业绩（提供合同复印件）。</w:t>
      </w:r>
      <w:r/>
    </w:p>
    <w:p>
      <w:pPr>
        <w:ind w:firstLine="640" w:firstLineChars="200"/>
        <w:rPr>
          <w:rFonts w:hint="default"/>
          <w:lang w:val="en-US" w:eastAsia="zh-CN"/>
        </w:rPr>
      </w:pPr>
      <w:r>
        <w:rPr>
          <w:rFonts w:hint="eastAsia" w:ascii="仿宋" w:hAnsi="仿宋" w:eastAsia="仿宋" w:cs="仿宋"/>
          <w:sz w:val="32"/>
          <w:szCs w:val="32"/>
          <w:lang w:val="en-US" w:eastAsia="zh-CN"/>
        </w:rPr>
        <w:t xml:space="preserve">（六）施工组织：供应商根据采购人清洗消毒服务需求制定施工组织方案，</w:t>
      </w:r>
      <w:r>
        <w:rPr>
          <w:rFonts w:hint="eastAsia" w:ascii="仿宋" w:hAnsi="仿宋" w:eastAsia="仿宋" w:cs="仿宋"/>
          <w:color w:val="ff0000"/>
          <w:sz w:val="32"/>
          <w:szCs w:val="32"/>
          <w:lang w:val="en-US" w:eastAsia="zh-CN"/>
        </w:rPr>
        <w:t xml:space="preserve">执行卫生安全规范</w:t>
      </w:r>
      <w:r>
        <w:rPr>
          <w:rFonts w:hint="eastAsia" w:ascii="仿宋" w:hAnsi="仿宋" w:eastAsia="仿宋" w:cs="仿宋"/>
          <w:sz w:val="32"/>
          <w:szCs w:val="32"/>
          <w:lang w:val="en-US" w:eastAsia="zh-CN"/>
        </w:rPr>
        <w:t xml:space="preserve">。</w:t>
      </w:r>
      <w:r/>
    </w:p>
    <w:p>
      <w:pPr>
        <w:pStyle w:val="634"/>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供应商提供的相应证明材料复印件，并加盖公司公章。</w:t>
      </w:r>
      <w:r/>
    </w:p>
    <w:p>
      <w:pPr>
        <w:pStyle w:val="633"/>
        <w:numPr>
          <w:ilvl w:val="0"/>
          <w:numId w:val="3"/>
        </w:numPr>
        <w:ind w:firstLine="643" w:firstLineChars="200"/>
        <w:spacing w:after="0"/>
        <w:rPr>
          <w:rFonts w:hint="eastAsia" w:ascii="仿宋" w:hAnsi="仿宋" w:eastAsia="仿宋"/>
          <w:b/>
          <w:bCs/>
          <w:sz w:val="32"/>
          <w:szCs w:val="32"/>
        </w:rPr>
      </w:pPr>
      <w:r>
        <w:rPr>
          <w:rFonts w:hint="eastAsia" w:ascii="仿宋" w:hAnsi="仿宋" w:eastAsia="仿宋"/>
          <w:b/>
          <w:bCs/>
          <w:sz w:val="32"/>
          <w:szCs w:val="32"/>
        </w:rPr>
        <w:t xml:space="preserve">投标人资格要求</w:t>
      </w:r>
      <w:r/>
    </w:p>
    <w:p>
      <w:pPr>
        <w:pStyle w:val="659"/>
      </w:pPr>
      <w:r>
        <w:rPr>
          <w:rFonts w:hint="eastAsia" w:ascii="仿宋" w:hAnsi="仿宋" w:eastAsia="仿宋" w:cs="仿宋"/>
          <w:b/>
          <w:bCs/>
          <w:sz w:val="32"/>
          <w:szCs w:val="32"/>
        </w:rPr>
        <w:t xml:space="preserve">（一）</w:t>
      </w:r>
      <w:r>
        <w:rPr>
          <w:rFonts w:hint="eastAsia" w:ascii="仿宋" w:hAnsi="仿宋" w:eastAsia="仿宋" w:cs="仿宋"/>
          <w:b/>
          <w:bCs/>
          <w:sz w:val="32"/>
          <w:szCs w:val="32"/>
          <w:lang w:eastAsia="zh-CN"/>
        </w:rPr>
        <w:t xml:space="preserve">资格</w:t>
      </w:r>
      <w:r>
        <w:rPr>
          <w:rFonts w:hint="eastAsia" w:ascii="仿宋" w:hAnsi="仿宋" w:eastAsia="仿宋" w:cs="仿宋"/>
          <w:b/>
          <w:bCs/>
          <w:sz w:val="32"/>
          <w:szCs w:val="32"/>
        </w:rPr>
        <w:t xml:space="preserve">条件：</w:t>
      </w:r>
      <w:r/>
    </w:p>
    <w:p>
      <w:pPr>
        <w:snapToGrid/>
        <w:overflowPunct/>
        <w:kinsoku/>
        <w:wordWrap/>
        <w:topLinePunct w:val="0"/>
        <w:autoSpaceDE/>
        <w:autoSpaceDN/>
        <w:adjustRightInd/>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bidi w:val="0"/>
        <w:textAlignment w:val="auto"/>
      </w:pPr>
      <w:r>
        <w:rPr>
          <w:rFonts w:hint="eastAsia" w:ascii="仿宋" w:hAnsi="仿宋" w:eastAsia="仿宋" w:cs="仿宋"/>
          <w:sz w:val="32"/>
          <w:szCs w:val="32"/>
        </w:rPr>
        <w:t xml:space="preserve">1.具有独立</w:t>
      </w:r>
      <w:r>
        <w:rPr>
          <w:rFonts w:hint="eastAsia" w:ascii="仿宋" w:hAnsi="仿宋" w:eastAsia="仿宋" w:cs="仿宋"/>
          <w:sz w:val="32"/>
          <w:szCs w:val="32"/>
          <w:lang w:eastAsia="zh-CN"/>
        </w:rPr>
        <w:t xml:space="preserve">法人资格，且持有有效营业执照</w:t>
      </w:r>
      <w:r>
        <w:rPr>
          <w:rFonts w:hint="eastAsia" w:ascii="仿宋" w:hAnsi="仿宋" w:eastAsia="仿宋" w:cs="仿宋"/>
          <w:sz w:val="32"/>
          <w:szCs w:val="32"/>
        </w:rPr>
        <w:t xml:space="preserve">；</w:t>
      </w:r>
      <w:r/>
    </w:p>
    <w:p>
      <w:pPr>
        <w:snapToGrid/>
        <w:overflowPunct/>
        <w:kinsoku/>
        <w:wordWrap/>
        <w:topLinePunct w:val="0"/>
        <w:autoSpaceDE/>
        <w:autoSpaceDN/>
        <w:adjustRightInd/>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bidi w:val="0"/>
        <w:textAlignment w:val="auto"/>
      </w:pPr>
      <w:r>
        <w:rPr>
          <w:rFonts w:hint="eastAsia" w:ascii="仿宋" w:hAnsi="仿宋" w:eastAsia="仿宋" w:cs="仿宋"/>
          <w:sz w:val="32"/>
          <w:szCs w:val="32"/>
        </w:rPr>
        <w:t xml:space="preserve">2.具有良好的商业信誉</w:t>
      </w:r>
      <w:r>
        <w:rPr>
          <w:rFonts w:hint="eastAsia" w:ascii="仿宋" w:hAnsi="仿宋" w:eastAsia="仿宋" w:cs="仿宋"/>
          <w:sz w:val="32"/>
          <w:szCs w:val="32"/>
          <w:lang w:eastAsia="zh-CN"/>
        </w:rPr>
        <w:t xml:space="preserve">，未列入失信企业名单</w:t>
      </w:r>
      <w:r>
        <w:rPr>
          <w:rFonts w:hint="eastAsia" w:ascii="仿宋" w:hAnsi="仿宋" w:eastAsia="仿宋" w:cs="仿宋"/>
          <w:sz w:val="32"/>
          <w:szCs w:val="32"/>
        </w:rPr>
        <w:t xml:space="preserve">；</w:t>
      </w:r>
      <w:r/>
    </w:p>
    <w:p>
      <w:pPr>
        <w:snapToGrid/>
        <w:overflowPunct/>
        <w:kinsoku/>
        <w:wordWrap/>
        <w:topLinePunct w:val="0"/>
        <w:autoSpaceDE/>
        <w:autoSpaceDN/>
        <w:adjustRightInd/>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bidi w:val="0"/>
        <w:textAlignment w:val="auto"/>
      </w:pPr>
      <w:r>
        <w:rPr>
          <w:rFonts w:hint="eastAsia" w:ascii="仿宋" w:hAnsi="仿宋" w:eastAsia="仿宋" w:cs="仿宋"/>
          <w:sz w:val="32"/>
          <w:szCs w:val="32"/>
        </w:rPr>
        <w:t xml:space="preserve">3.有依法缴纳税收和社会保障资金的良好记录；</w:t>
      </w:r>
      <w:r/>
    </w:p>
    <w:p>
      <w:pPr>
        <w:snapToGrid/>
        <w:overflowPunct/>
        <w:kinsoku/>
        <w:wordWrap/>
        <w:topLinePunct w:val="0"/>
        <w:autoSpaceDE/>
        <w:autoSpaceDN/>
        <w:adjustRightInd/>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bidi w:val="0"/>
        <w:textAlignment w:val="auto"/>
      </w:pP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.参加政府采购活动前三年内，在经营活动中没有重大违法记录；</w:t>
      </w:r>
      <w:r/>
    </w:p>
    <w:p>
      <w:pPr>
        <w:snapToGrid/>
        <w:overflowPunct/>
        <w:kinsoku/>
        <w:wordWrap/>
        <w:topLinePunct w:val="0"/>
        <w:autoSpaceDE/>
        <w:autoSpaceDN/>
        <w:adjustRightInd/>
        <w:ind w:left="0" w:right="0" w:firstLine="640" w:leftChars="0" w:rightChars="0" w:firstLineChars="200"/>
        <w:jc w:val="both"/>
        <w:keepLines w:val="0"/>
        <w:keepNext w:val="0"/>
        <w:pageBreakBefore w:val="0"/>
        <w:spacing w:line="240" w:lineRule="auto"/>
        <w:widowControl w:val="off"/>
        <w:rPr>
          <w:rFonts w:hint="eastAsia" w:ascii="仿宋" w:hAnsi="仿宋" w:eastAsia="仿宋" w:cs="仿宋"/>
          <w:sz w:val="32"/>
          <w:szCs w:val="32"/>
        </w:rPr>
        <w:outlineLvl w:val="9"/>
        <w:bidi w:val="0"/>
        <w:textAlignment w:val="auto"/>
      </w:pP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.法律、行政法规规定的其他条件。</w:t>
      </w:r>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（二）其他资质要求：</w:t>
      </w:r>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1.服务资质：经营范围需包含清洗服务相关内容（如：“二次供水设施清洗”或“水池清洁养护”等）。</w:t>
      </w:r>
      <w:r>
        <w:rPr>
          <w:rFonts w:hint="eastAsia" w:ascii="仿宋" w:hAnsi="仿宋" w:eastAsia="仿宋" w:cs="仿宋"/>
          <w:b/>
          <w:bCs/>
          <w:sz w:val="32"/>
          <w:szCs w:val="32"/>
          <w:lang w:val="en-US" w:eastAsia="zh-CN"/>
        </w:rPr>
        <w:t xml:space="preserve">（询价文件里提供营业执照） </w:t>
      </w:r>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2.人员资质：</w:t>
      </w:r>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（1）专业人员培训证书：需要提供3人以上清洗人员经专业培训证书。</w:t>
      </w:r>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（2）健康证明：需要提供3人以上清洗人员健康检查合格证明。</w:t>
      </w:r>
      <w:r/>
    </w:p>
    <w:p>
      <w:pPr>
        <w:pStyle w:val="634"/>
        <w:ind w:firstLine="640" w:firstLineChars="200"/>
        <w:rPr>
          <w:rFonts w:hint="eastAsia" w:eastAsia="仿宋"/>
          <w:lang w:eastAsia="zh-CN"/>
        </w:rPr>
      </w:pPr>
      <w:r>
        <w:rPr>
          <w:rFonts w:hint="eastAsia" w:eastAsia="仿宋"/>
          <w:lang w:eastAsia="zh-CN"/>
        </w:rPr>
      </w:r>
      <w:bookmarkStart w:id="25" w:name="_GoBack"/>
      <w:r>
        <w:rPr>
          <w:rFonts w:hint="eastAsia" w:eastAsia="仿宋"/>
          <w:lang w:eastAsia="zh-CN"/>
        </w:rPr>
      </w:r>
      <w:bookmarkEnd w:id="25"/>
      <w:r>
        <w:rPr>
          <w:rFonts w:hint="eastAsia" w:ascii="仿宋" w:hAnsi="仿宋" w:eastAsia="仿宋" w:cs="仿宋"/>
          <w:sz w:val="32"/>
          <w:szCs w:val="32"/>
          <w:lang w:eastAsia="zh-CN"/>
        </w:rPr>
        <w:t xml:space="preserve">供应商提供的相应证明材料复印件均应内容完整、清晰，并加盖公司公章。</w:t>
      </w:r>
      <w:r/>
    </w:p>
    <w:p>
      <w:pPr>
        <w:pStyle w:val="633"/>
        <w:ind w:firstLine="643" w:firstLineChars="200"/>
        <w:spacing w:after="0"/>
        <w:rPr>
          <w:rFonts w:ascii="仿宋" w:hAnsi="仿宋" w:eastAsia="仿宋"/>
          <w:sz w:val="32"/>
          <w:szCs w:val="32"/>
        </w:rPr>
      </w:pPr>
      <w:r>
        <w:rPr>
          <w:rFonts w:hint="eastAsia" w:ascii="仿宋" w:hAnsi="仿宋" w:eastAsia="仿宋"/>
          <w:b/>
          <w:bCs/>
          <w:sz w:val="32"/>
          <w:szCs w:val="32"/>
          <w:lang w:eastAsia="zh-CN"/>
        </w:rPr>
        <w:t xml:space="preserve">八</w:t>
      </w:r>
      <w:r>
        <w:rPr>
          <w:rFonts w:hint="eastAsia" w:ascii="仿宋" w:hAnsi="仿宋" w:eastAsia="仿宋"/>
          <w:b/>
          <w:bCs/>
          <w:sz w:val="32"/>
          <w:szCs w:val="32"/>
        </w:rPr>
        <w:t xml:space="preserve">、报名方式</w:t>
      </w:r>
      <w:r>
        <w:rPr>
          <w:rFonts w:hint="eastAsia" w:ascii="仿宋" w:hAnsi="仿宋" w:eastAsia="仿宋"/>
          <w:sz w:val="32"/>
          <w:szCs w:val="32"/>
        </w:rPr>
        <w:t xml:space="preserve">：电话报名，电话028</w:t>
        <w:noBreakHyphen/>
        <w:t xml:space="preserve">84885650</w:t>
      </w:r>
      <w:r>
        <w:rPr>
          <w:rFonts w:hint="eastAsia" w:ascii="仿宋" w:hAnsi="仿宋" w:eastAsia="仿宋"/>
          <w:sz w:val="32"/>
          <w:szCs w:val="32"/>
          <w:lang w:eastAsia="zh-CN"/>
        </w:rPr>
        <w:t xml:space="preserve">（咨询电话）</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lang w:eastAsia="zh-CN"/>
        </w:rPr>
        <w:t xml:space="preserve">九</w:t>
      </w:r>
      <w:r>
        <w:rPr>
          <w:rFonts w:hint="eastAsia" w:ascii="仿宋" w:hAnsi="仿宋" w:eastAsia="仿宋"/>
          <w:b/>
          <w:bCs/>
          <w:sz w:val="32"/>
          <w:szCs w:val="32"/>
        </w:rPr>
        <w:t xml:space="preserve">、报名时间：</w:t>
      </w:r>
      <w:r>
        <w:rPr>
          <w:rFonts w:hint="eastAsia" w:ascii="仿宋" w:hAnsi="仿宋" w:eastAsia="仿宋"/>
          <w:sz w:val="32"/>
          <w:szCs w:val="32"/>
        </w:rPr>
        <w:t xml:space="preserve">202</w:t>
      </w:r>
      <w:r>
        <w:rPr>
          <w:rFonts w:hint="eastAsia" w:ascii="仿宋" w:hAnsi="仿宋" w:eastAsia="仿宋"/>
          <w:sz w:val="32"/>
          <w:szCs w:val="32"/>
          <w:lang w:val="en-US" w:eastAsia="zh-CN"/>
        </w:rPr>
        <w:t xml:space="preserve">5</w:t>
      </w:r>
      <w:r>
        <w:rPr>
          <w:rFonts w:hint="eastAsia" w:ascii="仿宋" w:hAnsi="仿宋" w:eastAsia="仿宋"/>
          <w:sz w:val="32"/>
          <w:szCs w:val="32"/>
        </w:rPr>
        <w:t xml:space="preserve">年</w:t>
      </w:r>
      <w:r>
        <w:rPr>
          <w:rFonts w:hint="eastAsia" w:ascii="仿宋" w:hAnsi="仿宋" w:eastAsia="仿宋"/>
          <w:sz w:val="32"/>
          <w:szCs w:val="32"/>
          <w:lang w:val="en-US" w:eastAsia="zh-CN"/>
        </w:rPr>
        <w:t xml:space="preserve">4</w:t>
      </w:r>
      <w:r>
        <w:rPr>
          <w:rFonts w:hint="eastAsia" w:ascii="仿宋" w:hAnsi="仿宋" w:eastAsia="仿宋"/>
          <w:sz w:val="32"/>
          <w:szCs w:val="32"/>
        </w:rPr>
        <w:t xml:space="preserve">月</w:t>
      </w:r>
      <w:r>
        <w:rPr>
          <w:rFonts w:hint="eastAsia" w:ascii="仿宋" w:hAnsi="仿宋" w:eastAsia="仿宋"/>
          <w:sz w:val="32"/>
          <w:szCs w:val="32"/>
          <w:lang w:val="en-US" w:eastAsia="zh-CN"/>
        </w:rPr>
        <w:t xml:space="preserve">16</w:t>
      </w:r>
      <w:r>
        <w:rPr>
          <w:rFonts w:hint="eastAsia" w:ascii="仿宋" w:hAnsi="仿宋" w:eastAsia="仿宋"/>
          <w:sz w:val="32"/>
          <w:szCs w:val="32"/>
        </w:rPr>
        <w:t xml:space="preserve">日至 202</w:t>
      </w:r>
      <w:r>
        <w:rPr>
          <w:rFonts w:hint="eastAsia" w:ascii="仿宋" w:hAnsi="仿宋" w:eastAsia="仿宋"/>
          <w:sz w:val="32"/>
          <w:szCs w:val="32"/>
          <w:lang w:val="en-US" w:eastAsia="zh-CN"/>
        </w:rPr>
        <w:t xml:space="preserve">5</w:t>
      </w:r>
      <w:r>
        <w:rPr>
          <w:rFonts w:hint="eastAsia" w:ascii="仿宋" w:hAnsi="仿宋" w:eastAsia="仿宋"/>
          <w:sz w:val="32"/>
          <w:szCs w:val="32"/>
        </w:rPr>
        <w:t xml:space="preserve">年</w:t>
      </w:r>
      <w:r>
        <w:rPr>
          <w:rFonts w:hint="eastAsia" w:ascii="仿宋" w:hAnsi="仿宋" w:eastAsia="仿宋"/>
          <w:sz w:val="32"/>
          <w:szCs w:val="32"/>
          <w:lang w:val="en-US" w:eastAsia="zh-CN"/>
        </w:rPr>
        <w:t xml:space="preserve">4</w:t>
      </w:r>
      <w:r>
        <w:rPr>
          <w:rFonts w:hint="eastAsia" w:ascii="仿宋" w:hAnsi="仿宋" w:eastAsia="仿宋"/>
          <w:sz w:val="32"/>
          <w:szCs w:val="32"/>
        </w:rPr>
        <w:t xml:space="preserve">月</w:t>
      </w:r>
      <w:r>
        <w:rPr>
          <w:rFonts w:hint="eastAsia" w:ascii="仿宋" w:hAnsi="仿宋" w:eastAsia="仿宋"/>
          <w:sz w:val="32"/>
          <w:szCs w:val="32"/>
          <w:lang w:val="en-US" w:eastAsia="zh-CN"/>
        </w:rPr>
        <w:t xml:space="preserve">18</w:t>
      </w:r>
      <w:r>
        <w:rPr>
          <w:rFonts w:hint="eastAsia" w:ascii="仿宋" w:hAnsi="仿宋" w:eastAsia="仿宋"/>
          <w:sz w:val="32"/>
          <w:szCs w:val="32"/>
        </w:rPr>
        <w:t xml:space="preserve">日上午09</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0至1</w:t>
      </w:r>
      <w:r>
        <w:rPr>
          <w:rFonts w:hint="eastAsia" w:ascii="仿宋" w:hAnsi="仿宋" w:eastAsia="仿宋"/>
          <w:sz w:val="32"/>
          <w:szCs w:val="32"/>
          <w:lang w:val="en-US" w:eastAsia="zh-CN"/>
        </w:rPr>
        <w:t xml:space="preserve">2</w:t>
      </w:r>
      <w:r>
        <w:rPr>
          <w:rFonts w:hint="eastAsia" w:ascii="仿宋" w:hAnsi="仿宋" w:eastAsia="仿宋"/>
          <w:sz w:val="32"/>
          <w:szCs w:val="32"/>
          <w:lang w:eastAsia="zh-CN"/>
        </w:rPr>
        <w:t xml:space="preserve">：</w:t>
      </w:r>
      <w:r>
        <w:rPr>
          <w:rFonts w:hint="eastAsia" w:ascii="仿宋" w:hAnsi="仿宋" w:eastAsia="仿宋"/>
          <w:sz w:val="32"/>
          <w:szCs w:val="32"/>
          <w:lang w:val="en-US" w:eastAsia="zh-CN"/>
        </w:rPr>
        <w:t xml:space="preserve">0</w:t>
      </w:r>
      <w:r>
        <w:rPr>
          <w:rFonts w:hint="eastAsia" w:ascii="仿宋" w:hAnsi="仿宋" w:eastAsia="仿宋"/>
          <w:sz w:val="32"/>
          <w:szCs w:val="32"/>
        </w:rPr>
        <w:t xml:space="preserve">0，下午13</w:t>
      </w:r>
      <w:r>
        <w:rPr>
          <w:rFonts w:hint="eastAsia" w:ascii="仿宋" w:hAnsi="仿宋" w:eastAsia="仿宋"/>
          <w:sz w:val="32"/>
          <w:szCs w:val="32"/>
          <w:lang w:eastAsia="zh-CN"/>
        </w:rPr>
        <w:t xml:space="preserve">：</w:t>
      </w:r>
      <w:r>
        <w:rPr>
          <w:rFonts w:hint="eastAsia" w:ascii="仿宋" w:hAnsi="仿宋" w:eastAsia="仿宋"/>
          <w:sz w:val="32"/>
          <w:szCs w:val="32"/>
        </w:rPr>
        <w:t xml:space="preserve">30至16</w:t>
      </w:r>
      <w:r>
        <w:rPr>
          <w:rFonts w:hint="eastAsia" w:ascii="仿宋" w:hAnsi="仿宋" w:eastAsia="仿宋"/>
          <w:sz w:val="32"/>
          <w:szCs w:val="32"/>
          <w:lang w:eastAsia="zh-CN"/>
        </w:rPr>
        <w:t xml:space="preserve">：</w:t>
      </w:r>
      <w:r>
        <w:rPr>
          <w:rFonts w:hint="eastAsia" w:ascii="仿宋" w:hAnsi="仿宋" w:eastAsia="仿宋"/>
          <w:sz w:val="32"/>
          <w:szCs w:val="32"/>
        </w:rPr>
        <w:t xml:space="preserve">30</w:t>
      </w:r>
      <w:r>
        <w:rPr>
          <w:rFonts w:hint="eastAsia" w:ascii="仿宋" w:hAnsi="仿宋" w:eastAsia="仿宋"/>
          <w:sz w:val="32"/>
          <w:szCs w:val="32"/>
          <w:lang w:eastAsia="zh-CN"/>
        </w:rPr>
        <w:t xml:space="preserve">（北京时间，法定节假日除外）</w:t>
      </w:r>
      <w:r>
        <w:rPr>
          <w:rFonts w:hint="eastAsia" w:ascii="仿宋" w:hAnsi="仿宋" w:eastAsia="仿宋"/>
          <w:sz w:val="32"/>
          <w:szCs w:val="32"/>
        </w:rPr>
        <w:t xml:space="preserve">。</w:t>
      </w:r>
      <w:r/>
    </w:p>
    <w:p>
      <w:pPr>
        <w:snapToGrid w:val="0"/>
        <w:ind w:firstLine="643" w:firstLineChars="200"/>
        <w:spacing w:line="600" w:lineRule="exact"/>
        <w:rPr>
          <w:rFonts w:ascii="仿宋" w:hAnsi="仿宋" w:eastAsia="仿宋"/>
          <w:sz w:val="32"/>
          <w:szCs w:val="32"/>
        </w:rPr>
      </w:pPr>
      <w:r>
        <w:rPr>
          <w:rFonts w:hint="eastAsia" w:ascii="仿宋" w:hAnsi="仿宋" w:eastAsia="仿宋"/>
          <w:b/>
          <w:bCs/>
          <w:sz w:val="32"/>
          <w:szCs w:val="32"/>
          <w:lang w:eastAsia="zh-CN"/>
        </w:rPr>
        <w:t xml:space="preserve">十</w:t>
      </w:r>
      <w:r>
        <w:rPr>
          <w:rFonts w:hint="eastAsia" w:ascii="仿宋" w:hAnsi="仿宋" w:eastAsia="仿宋"/>
          <w:b/>
          <w:bCs/>
          <w:sz w:val="32"/>
          <w:szCs w:val="32"/>
        </w:rPr>
        <w:t xml:space="preserve">、报价文件的获取：</w:t>
      </w:r>
      <w:r>
        <w:rPr>
          <w:rFonts w:hint="eastAsia" w:ascii="仿宋" w:hAnsi="仿宋" w:eastAsia="仿宋"/>
          <w:sz w:val="32"/>
          <w:szCs w:val="32"/>
        </w:rPr>
        <w:t xml:space="preserve">报名后投标人自行在四川省川西监狱门户网站上下载。</w:t>
      </w:r>
      <w:r/>
    </w:p>
    <w:p>
      <w:pPr>
        <w:snapToGrid w:val="0"/>
        <w:ind w:firstLine="643" w:firstLineChars="200"/>
        <w:spacing w:line="600" w:lineRule="exact"/>
        <w:rPr>
          <w:rFonts w:hint="eastAsia" w:ascii="仿宋" w:hAnsi="仿宋" w:eastAsia="仿宋" w:cs="仿宋"/>
          <w:sz w:val="32"/>
          <w:szCs w:val="32"/>
          <w:lang w:eastAsia="zh-CN"/>
        </w:rPr>
      </w:pPr>
      <w:r>
        <w:rPr>
          <w:rFonts w:hint="eastAsia" w:ascii="仿宋" w:hAnsi="仿宋" w:eastAsia="仿宋"/>
          <w:b/>
          <w:bCs/>
          <w:sz w:val="32"/>
          <w:szCs w:val="32"/>
        </w:rPr>
        <w:t xml:space="preserve">十</w:t>
      </w:r>
      <w:r>
        <w:rPr>
          <w:rFonts w:hint="eastAsia" w:ascii="仿宋" w:hAnsi="仿宋" w:eastAsia="仿宋"/>
          <w:b/>
          <w:bCs/>
          <w:sz w:val="32"/>
          <w:szCs w:val="32"/>
          <w:lang w:eastAsia="zh-CN"/>
        </w:rPr>
        <w:t xml:space="preserve">一</w:t>
      </w:r>
      <w:r>
        <w:rPr>
          <w:rFonts w:hint="eastAsia" w:ascii="仿宋" w:hAnsi="仿宋" w:eastAsia="仿宋"/>
          <w:b/>
          <w:bCs/>
          <w:sz w:val="32"/>
          <w:szCs w:val="32"/>
        </w:rPr>
        <w:t xml:space="preserve">、报价文件要求及递交时间:</w:t>
      </w:r>
      <w:r>
        <w:rPr>
          <w:rFonts w:hint="eastAsia" w:ascii="仿宋" w:hAnsi="仿宋" w:eastAsia="仿宋"/>
          <w:sz w:val="32"/>
          <w:szCs w:val="32"/>
          <w:lang w:eastAsia="zh-CN"/>
        </w:rPr>
        <w:t xml:space="preserve">询价</w:t>
      </w:r>
      <w:r>
        <w:rPr>
          <w:rFonts w:hint="eastAsia" w:ascii="仿宋" w:hAnsi="仿宋" w:eastAsia="仿宋"/>
          <w:sz w:val="32"/>
          <w:szCs w:val="32"/>
        </w:rPr>
        <w:t xml:space="preserve">文件符合公告规范要求。202</w:t>
      </w:r>
      <w:r>
        <w:rPr>
          <w:rFonts w:hint="eastAsia" w:ascii="仿宋" w:hAnsi="仿宋" w:eastAsia="仿宋"/>
          <w:sz w:val="32"/>
          <w:szCs w:val="32"/>
          <w:lang w:val="en-US" w:eastAsia="zh-CN"/>
        </w:rPr>
        <w:t xml:space="preserve">5</w:t>
      </w:r>
      <w:r>
        <w:rPr>
          <w:rFonts w:hint="eastAsia" w:ascii="仿宋" w:hAnsi="仿宋" w:eastAsia="仿宋"/>
          <w:sz w:val="32"/>
          <w:szCs w:val="32"/>
        </w:rPr>
        <w:t xml:space="preserve">年</w:t>
      </w:r>
      <w:r>
        <w:rPr>
          <w:rFonts w:hint="eastAsia" w:ascii="仿宋" w:hAnsi="仿宋" w:eastAsia="仿宋"/>
          <w:sz w:val="32"/>
          <w:szCs w:val="32"/>
          <w:lang w:val="en-US" w:eastAsia="zh-CN"/>
        </w:rPr>
        <w:t xml:space="preserve">4</w:t>
      </w:r>
      <w:r>
        <w:rPr>
          <w:rFonts w:hint="eastAsia" w:ascii="仿宋" w:hAnsi="仿宋" w:eastAsia="仿宋"/>
          <w:sz w:val="32"/>
          <w:szCs w:val="32"/>
        </w:rPr>
        <w:t xml:space="preserve">月</w:t>
      </w:r>
      <w:r>
        <w:rPr>
          <w:rFonts w:hint="eastAsia" w:ascii="仿宋" w:hAnsi="仿宋" w:eastAsia="仿宋"/>
          <w:sz w:val="32"/>
          <w:szCs w:val="32"/>
          <w:lang w:val="en-US" w:eastAsia="zh-CN"/>
        </w:rPr>
        <w:t xml:space="preserve">21</w:t>
      </w:r>
      <w:r>
        <w:rPr>
          <w:rFonts w:hint="eastAsia" w:ascii="仿宋" w:hAnsi="仿宋" w:eastAsia="仿宋"/>
          <w:sz w:val="32"/>
          <w:szCs w:val="32"/>
        </w:rPr>
        <w:t xml:space="preserve">日上午</w:t>
      </w:r>
      <w:r>
        <w:rPr>
          <w:rFonts w:ascii="仿宋" w:hAnsi="仿宋" w:eastAsia="仿宋"/>
          <w:sz w:val="32"/>
          <w:szCs w:val="32"/>
        </w:rPr>
        <w:t xml:space="preserve">10</w:t>
      </w:r>
      <w:r>
        <w:rPr>
          <w:rFonts w:hint="eastAsia" w:ascii="仿宋" w:hAnsi="仿宋" w:eastAsia="仿宋"/>
          <w:sz w:val="32"/>
          <w:szCs w:val="32"/>
        </w:rPr>
        <w:t xml:space="preserve">：</w:t>
      </w:r>
      <w:r>
        <w:rPr>
          <w:rFonts w:ascii="仿宋" w:hAnsi="仿宋" w:eastAsia="仿宋"/>
          <w:sz w:val="32"/>
          <w:szCs w:val="32"/>
        </w:rPr>
        <w:t xml:space="preserve">0</w:t>
      </w:r>
      <w:r>
        <w:rPr>
          <w:rFonts w:hint="eastAsia" w:ascii="仿宋" w:hAnsi="仿宋" w:eastAsia="仿宋"/>
          <w:sz w:val="32"/>
          <w:szCs w:val="32"/>
        </w:rPr>
        <w:t xml:space="preserve">0分前将报价文件</w:t>
      </w:r>
      <w:r>
        <w:rPr>
          <w:rFonts w:hint="eastAsia" w:ascii="仿宋" w:hAnsi="仿宋" w:eastAsia="仿宋"/>
          <w:sz w:val="32"/>
          <w:szCs w:val="32"/>
          <w:lang w:eastAsia="zh-CN"/>
        </w:rPr>
        <w:t xml:space="preserve">（正本）一份</w:t>
      </w:r>
      <w:r>
        <w:rPr>
          <w:rFonts w:hint="eastAsia" w:ascii="仿宋" w:hAnsi="仿宋" w:eastAsia="仿宋" w:cs="仿宋"/>
          <w:sz w:val="32"/>
          <w:szCs w:val="32"/>
        </w:rPr>
        <w:t xml:space="preserve">胶装密封采用</w:t>
      </w:r>
      <w:r>
        <w:rPr>
          <w:rFonts w:hint="eastAsia" w:ascii="仿宋" w:hAnsi="仿宋" w:eastAsia="仿宋" w:cs="仿宋"/>
          <w:b/>
          <w:bCs/>
          <w:sz w:val="32"/>
          <w:szCs w:val="32"/>
          <w:lang w:eastAsia="zh-CN"/>
        </w:rPr>
        <w:t xml:space="preserve">直接送达</w:t>
      </w:r>
      <w:r>
        <w:rPr>
          <w:rFonts w:hint="eastAsia" w:ascii="仿宋" w:hAnsi="仿宋" w:eastAsia="仿宋" w:cs="仿宋"/>
          <w:sz w:val="32"/>
          <w:szCs w:val="32"/>
        </w:rPr>
        <w:t xml:space="preserve">至成都市龙泉驿区洪安镇红光村</w:t>
      </w:r>
      <w:r>
        <w:rPr>
          <w:rFonts w:hint="eastAsia" w:ascii="仿宋" w:hAnsi="仿宋" w:eastAsia="仿宋" w:cs="仿宋"/>
          <w:sz w:val="32"/>
          <w:szCs w:val="32"/>
          <w:lang w:val="en-US" w:eastAsia="zh-CN"/>
        </w:rPr>
        <w:t xml:space="preserve">4</w:t>
      </w:r>
      <w:r>
        <w:rPr>
          <w:rFonts w:hint="eastAsia" w:ascii="仿宋" w:hAnsi="仿宋" w:eastAsia="仿宋" w:cs="仿宋"/>
          <w:sz w:val="32"/>
          <w:szCs w:val="32"/>
        </w:rPr>
        <w:t xml:space="preserve">组2</w:t>
      </w:r>
      <w:r>
        <w:rPr>
          <w:rFonts w:hint="eastAsia" w:ascii="仿宋" w:hAnsi="仿宋" w:eastAsia="仿宋" w:cs="仿宋"/>
          <w:sz w:val="32"/>
          <w:szCs w:val="32"/>
          <w:lang w:val="en-US" w:eastAsia="zh-CN"/>
        </w:rPr>
        <w:t xml:space="preserve">5</w:t>
      </w:r>
      <w:r>
        <w:rPr>
          <w:rFonts w:hint="eastAsia" w:ascii="仿宋" w:hAnsi="仿宋" w:eastAsia="仿宋" w:cs="仿宋"/>
          <w:sz w:val="32"/>
          <w:szCs w:val="32"/>
        </w:rPr>
        <w:t xml:space="preserve">号办公楼21</w:t>
      </w:r>
      <w:r>
        <w:rPr>
          <w:rFonts w:hint="eastAsia" w:ascii="仿宋" w:hAnsi="仿宋" w:eastAsia="仿宋" w:cs="仿宋"/>
          <w:sz w:val="32"/>
          <w:szCs w:val="32"/>
          <w:lang w:val="en-US" w:eastAsia="zh-CN"/>
        </w:rPr>
        <w:t xml:space="preserve">8</w:t>
      </w:r>
      <w:r>
        <w:rPr>
          <w:rFonts w:hint="eastAsia" w:ascii="仿宋" w:hAnsi="仿宋" w:eastAsia="仿宋" w:cs="仿宋"/>
          <w:sz w:val="32"/>
          <w:szCs w:val="32"/>
        </w:rPr>
        <w:t xml:space="preserve">室何女士收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（封面注：“</w:t>
      </w:r>
      <w:r>
        <w:rPr>
          <w:rFonts w:hint="eastAsia" w:ascii="仿宋" w:hAnsi="仿宋" w:eastAsia="仿宋" w:cs="仿宋"/>
          <w:b/>
          <w:bCs/>
          <w:sz w:val="32"/>
          <w:szCs w:val="32"/>
          <w:lang w:eastAsia="zh-CN"/>
        </w:rPr>
        <w:t xml:space="preserve">清洗水池报价</w:t>
      </w:r>
      <w:r>
        <w:rPr>
          <w:rFonts w:hint="eastAsia" w:ascii="仿宋" w:hAnsi="仿宋" w:eastAsia="仿宋" w:cs="仿宋"/>
          <w:sz w:val="32"/>
          <w:szCs w:val="32"/>
        </w:rPr>
        <w:t xml:space="preserve">”）电话：028</w:t>
        <w:noBreakHyphen/>
        <w:t xml:space="preserve">84885083</w:t>
      </w:r>
      <w:r>
        <w:rPr>
          <w:rFonts w:hint="eastAsia" w:ascii="仿宋" w:hAnsi="仿宋" w:eastAsia="仿宋" w:cs="仿宋"/>
          <w:sz w:val="32"/>
          <w:szCs w:val="32"/>
          <w:lang w:eastAsia="zh-CN"/>
        </w:rPr>
        <w:t xml:space="preserve">（监督电话）。逾期送达文件将被拒绝。</w:t>
      </w:r>
      <w:r/>
    </w:p>
    <w:p>
      <w:pPr>
        <w:snapToGrid/>
        <w:overflowPunct/>
        <w:kinsoku/>
        <w:wordWrap/>
        <w:topLinePunct w:val="0"/>
        <w:autoSpaceDE/>
        <w:autoSpaceDN/>
        <w:adjustRightInd/>
        <w:ind w:left="0" w:right="0" w:firstLine="643" w:leftChars="0" w:rightChars="0" w:firstLineChars="200"/>
        <w:jc w:val="both"/>
        <w:keepLines w:val="0"/>
        <w:keepNext w:val="0"/>
        <w:pageBreakBefore w:val="0"/>
        <w:spacing w:line="240" w:lineRule="auto"/>
        <w:widowControl w:val="off"/>
        <w:rPr>
          <w:rFonts w:hint="eastAsia"/>
          <w:lang w:eastAsia="zh-CN"/>
        </w:rPr>
        <w:outlineLvl w:val="9"/>
        <w:bidi w:val="0"/>
        <w:textAlignment w:val="auto"/>
      </w:pPr>
      <w:r>
        <w:rPr>
          <w:rFonts w:hint="eastAsia" w:ascii="仿宋" w:hAnsi="仿宋" w:eastAsia="仿宋" w:cs="仿宋"/>
          <w:b/>
          <w:bCs/>
          <w:sz w:val="32"/>
          <w:szCs w:val="32"/>
        </w:rPr>
        <w:t xml:space="preserve">十</w:t>
      </w:r>
      <w:r>
        <w:rPr>
          <w:rFonts w:hint="eastAsia" w:ascii="仿宋" w:hAnsi="仿宋" w:eastAsia="仿宋"/>
          <w:b/>
          <w:bCs/>
          <w:sz w:val="32"/>
          <w:szCs w:val="32"/>
          <w:lang w:eastAsia="zh-CN"/>
        </w:rPr>
        <w:t xml:space="preserve">二</w:t>
      </w:r>
      <w:r>
        <w:rPr>
          <w:rFonts w:hint="eastAsia" w:ascii="仿宋" w:hAnsi="仿宋" w:eastAsia="仿宋" w:cs="仿宋"/>
          <w:b/>
          <w:bCs/>
          <w:sz w:val="32"/>
          <w:szCs w:val="32"/>
        </w:rPr>
        <w:t xml:space="preserve">、</w:t>
      </w:r>
      <w:r>
        <w:rPr>
          <w:rFonts w:hint="eastAsia" w:ascii="仿宋" w:hAnsi="仿宋" w:eastAsia="仿宋" w:cs="仿宋"/>
          <w:b/>
          <w:bCs/>
          <w:sz w:val="32"/>
          <w:szCs w:val="32"/>
          <w:lang w:eastAsia="zh-CN"/>
        </w:rPr>
        <w:t xml:space="preserve">评审方式</w:t>
      </w:r>
      <w:r>
        <w:rPr>
          <w:rFonts w:hint="eastAsia" w:ascii="仿宋" w:hAnsi="仿宋" w:eastAsia="仿宋" w:cs="仿宋"/>
          <w:sz w:val="32"/>
          <w:szCs w:val="32"/>
          <w:lang w:eastAsia="zh-CN"/>
        </w:rPr>
        <w:t xml:space="preserve">：</w:t>
      </w:r>
      <w:r>
        <w:rPr>
          <w:rFonts w:hint="eastAsia" w:ascii="CESI仿宋-GB2312" w:hAnsi="CESI仿宋-GB2312" w:eastAsia="CESI仿宋-GB2312" w:cs="CESI仿宋-GB2312"/>
          <w:sz w:val="32"/>
          <w:szCs w:val="32"/>
          <w:lang w:eastAsia="zh-CN"/>
        </w:rPr>
        <w:t xml:space="preserve">以满足询价文件罗列的工程量清单及要求，从</w:t>
      </w:r>
      <w:r>
        <w:rPr>
          <w:rFonts w:hint="eastAsia" w:ascii="CESI仿宋-GB2312" w:hAnsi="CESI仿宋-GB2312" w:eastAsia="CESI仿宋-GB2312" w:cs="CESI仿宋-GB2312"/>
          <w:b/>
          <w:bCs/>
          <w:sz w:val="32"/>
          <w:szCs w:val="32"/>
          <w:lang w:val="en-US" w:eastAsia="zh-CN"/>
        </w:rPr>
        <w:t xml:space="preserve">投标文件</w:t>
      </w:r>
      <w:r>
        <w:rPr>
          <w:rFonts w:hint="eastAsia" w:ascii="CESI仿宋-GB2312" w:hAnsi="CESI仿宋-GB2312" w:eastAsia="CESI仿宋-GB2312" w:cs="CESI仿宋-GB2312"/>
          <w:b w:val="0"/>
          <w:bCs w:val="0"/>
          <w:sz w:val="32"/>
          <w:szCs w:val="32"/>
          <w:lang w:val="en-US" w:eastAsia="zh-CN"/>
        </w:rPr>
        <w:t xml:space="preserve">响应本“询价公告”</w:t>
      </w:r>
      <w:r>
        <w:rPr>
          <w:rFonts w:hint="eastAsia" w:ascii="CESI仿宋-GB2312" w:hAnsi="CESI仿宋-GB2312" w:eastAsia="CESI仿宋-GB2312" w:cs="CESI仿宋-GB2312"/>
          <w:sz w:val="32"/>
          <w:szCs w:val="32"/>
          <w:lang w:eastAsia="zh-CN"/>
        </w:rPr>
        <w:t xml:space="preserve">第六</w:t>
      </w:r>
      <w:r>
        <w:rPr>
          <w:rFonts w:hint="eastAsia" w:ascii="仿宋" w:hAnsi="仿宋" w:eastAsia="仿宋" w:cs="仿宋"/>
          <w:sz w:val="32"/>
          <w:szCs w:val="32"/>
          <w:lang w:eastAsia="zh-CN"/>
        </w:rPr>
        <w:t xml:space="preserve">询价商务要求</w:t>
      </w:r>
      <w:r>
        <w:rPr>
          <w:rFonts w:hint="eastAsia" w:ascii="CESI仿宋-GB2312" w:hAnsi="CESI仿宋-GB2312" w:eastAsia="CESI仿宋-GB2312" w:cs="CESI仿宋-GB2312"/>
          <w:b/>
          <w:bCs/>
          <w:sz w:val="32"/>
          <w:szCs w:val="32"/>
          <w:lang w:val="en-US" w:eastAsia="zh-CN"/>
        </w:rPr>
        <w:t xml:space="preserve">项作为实质性要求的供应商</w:t>
      </w:r>
      <w:r>
        <w:rPr>
          <w:rFonts w:hint="eastAsia" w:ascii="CESI仿宋-GB2312" w:hAnsi="CESI仿宋-GB2312" w:eastAsia="CESI仿宋-GB2312" w:cs="CESI仿宋-GB2312"/>
          <w:b w:val="0"/>
          <w:bCs w:val="0"/>
          <w:sz w:val="32"/>
          <w:szCs w:val="32"/>
          <w:lang w:val="en-US" w:eastAsia="zh-CN"/>
        </w:rPr>
        <w:t xml:space="preserve">中</w:t>
      </w:r>
      <w:r>
        <w:rPr>
          <w:rFonts w:hint="eastAsia" w:ascii="CESI仿宋-GB2312" w:hAnsi="CESI仿宋-GB2312" w:eastAsia="CESI仿宋-GB2312" w:cs="CESI仿宋-GB2312"/>
          <w:sz w:val="32"/>
          <w:szCs w:val="32"/>
          <w:lang w:eastAsia="zh-CN"/>
        </w:rPr>
        <w:t xml:space="preserve">采取</w:t>
      </w:r>
      <w:r>
        <w:rPr>
          <w:rFonts w:hint="eastAsia" w:ascii="仿宋" w:hAnsi="仿宋" w:eastAsia="仿宋" w:cs="仿宋"/>
          <w:sz w:val="32"/>
          <w:szCs w:val="32"/>
          <w:lang w:eastAsia="zh-CN"/>
        </w:rPr>
        <w:t xml:space="preserve">最低评标价法进行评审</w:t>
      </w:r>
      <w:r>
        <w:rPr>
          <w:rFonts w:hint="eastAsia" w:ascii="CESI仿宋-GB2312" w:hAnsi="CESI仿宋-GB2312" w:eastAsia="CESI仿宋-GB2312" w:cs="CESI仿宋-GB2312"/>
          <w:sz w:val="32"/>
          <w:szCs w:val="32"/>
        </w:rPr>
        <w:t xml:space="preserve">。</w:t>
      </w:r>
      <w:r/>
    </w:p>
    <w:p>
      <w:pPr>
        <w:snapToGrid w:val="0"/>
        <w:ind w:firstLine="643" w:firstLineChars="200"/>
        <w:spacing w:line="600" w:lineRule="exact"/>
        <w:rPr>
          <w:rFonts w:ascii="仿宋" w:hAnsi="仿宋" w:eastAsia="仿宋"/>
          <w:b/>
          <w:bCs/>
          <w:sz w:val="32"/>
          <w:szCs w:val="32"/>
        </w:rPr>
      </w:pPr>
      <w:r>
        <w:rPr>
          <w:rFonts w:hint="eastAsia" w:ascii="仿宋" w:hAnsi="仿宋" w:eastAsia="仿宋"/>
          <w:b/>
          <w:bCs/>
          <w:sz w:val="32"/>
          <w:szCs w:val="32"/>
        </w:rPr>
        <w:t xml:space="preserve">十</w:t>
      </w:r>
      <w:r>
        <w:rPr>
          <w:rFonts w:hint="eastAsia" w:ascii="仿宋" w:hAnsi="仿宋" w:eastAsia="仿宋"/>
          <w:b/>
          <w:bCs/>
          <w:sz w:val="32"/>
          <w:szCs w:val="32"/>
          <w:lang w:eastAsia="zh-CN"/>
        </w:rPr>
        <w:t xml:space="preserve">三</w:t>
      </w:r>
      <w:r>
        <w:rPr>
          <w:rFonts w:hint="eastAsia" w:ascii="仿宋" w:hAnsi="仿宋" w:eastAsia="仿宋"/>
          <w:b/>
          <w:bCs/>
          <w:sz w:val="32"/>
          <w:szCs w:val="32"/>
        </w:rPr>
        <w:t xml:space="preserve">、联系方式</w:t>
      </w:r>
      <w:r/>
    </w:p>
    <w:p>
      <w:pPr>
        <w:snapToGrid w:val="0"/>
        <w:ind w:firstLine="640" w:firstLineChars="200"/>
        <w:spacing w:line="600" w:lineRule="exact"/>
        <w:rPr>
          <w:rFonts w:ascii="仿宋" w:hAnsi="仿宋" w:eastAsia="仿宋"/>
          <w:sz w:val="32"/>
          <w:szCs w:val="32"/>
        </w:rPr>
      </w:pPr>
      <w:r>
        <w:rPr>
          <w:rFonts w:hint="eastAsia" w:ascii="仿宋" w:hAnsi="仿宋" w:eastAsia="仿宋"/>
          <w:sz w:val="32"/>
          <w:szCs w:val="32"/>
        </w:rPr>
        <w:t xml:space="preserve">联系人：罗先生      联系电话：028</w:t>
        <w:noBreakHyphen/>
        <w:t xml:space="preserve">84885650</w:t>
      </w:r>
      <w:r/>
    </w:p>
    <w:p>
      <w:pPr>
        <w:pStyle w:val="633"/>
        <w:ind w:firstLine="640" w:firstLineChars="200"/>
        <w:spacing w:after="0"/>
        <w:rPr>
          <w:rFonts w:hint="eastAsia" w:ascii="仿宋" w:hAnsi="仿宋" w:eastAsia="仿宋"/>
          <w:sz w:val="32"/>
          <w:szCs w:val="32"/>
        </w:rPr>
      </w:pPr>
      <w:r>
        <w:rPr>
          <w:rFonts w:hint="eastAsia" w:ascii="仿宋" w:hAnsi="仿宋" w:eastAsia="仿宋"/>
          <w:sz w:val="32"/>
          <w:szCs w:val="32"/>
        </w:rPr>
        <w:t xml:space="preserve">地  址 ：成都市龙泉驿区洪安镇红光村</w:t>
      </w:r>
      <w:r>
        <w:rPr>
          <w:rFonts w:hint="eastAsia" w:ascii="仿宋" w:hAnsi="仿宋" w:eastAsia="仿宋"/>
          <w:sz w:val="32"/>
          <w:szCs w:val="32"/>
          <w:lang w:eastAsia="zh-CN"/>
        </w:rPr>
        <w:t xml:space="preserve">（</w:t>
      </w:r>
      <w:r>
        <w:rPr>
          <w:rFonts w:hint="eastAsia" w:ascii="仿宋" w:hAnsi="仿宋" w:eastAsia="仿宋" w:cs="仿宋"/>
          <w:sz w:val="32"/>
          <w:szCs w:val="32"/>
          <w:lang w:eastAsia="zh-CN"/>
        </w:rPr>
        <w:t xml:space="preserve">具体地点可在百度或高德地图导航搜索“苗溪公司”</w:t>
      </w:r>
      <w:r>
        <w:rPr>
          <w:rFonts w:hint="eastAsia" w:ascii="仿宋" w:hAnsi="仿宋" w:eastAsia="仿宋"/>
          <w:sz w:val="32"/>
          <w:szCs w:val="32"/>
          <w:lang w:eastAsia="zh-CN"/>
        </w:rPr>
        <w:t xml:space="preserve">）</w:t>
      </w:r>
      <w:r/>
    </w:p>
    <w:p>
      <w:pPr>
        <w:pStyle w:val="633"/>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附件：1.询价文件  </w:t>
      </w:r>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p>
    <w:p>
      <w:pPr>
        <w:pStyle w:val="63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r>
      <w:r/>
    </w:p>
    <w:p>
      <w:pPr>
        <w:rPr>
          <w:rFonts w:hint="eastAsia"/>
          <w:lang w:val="en-US" w:eastAsia="zh-CN"/>
        </w:rPr>
      </w:pPr>
      <w:r>
        <w:rPr>
          <w:rFonts w:hint="eastAsia"/>
          <w:lang w:val="en-US" w:eastAsia="zh-CN"/>
        </w:rPr>
      </w:r>
      <w:r/>
    </w:p>
    <w:p>
      <w:pPr>
        <w:pStyle w:val="633"/>
        <w:ind w:firstLine="4806" w:firstLineChars="15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四川省川西监狱</w:t>
      </w:r>
      <w:r/>
    </w:p>
    <w:p>
      <w:pPr>
        <w:pStyle w:val="633"/>
        <w:rPr>
          <w:rFonts w:hint="eastAsia" w:ascii="方正小标宋简体" w:hAnsi="方正小标宋简体" w:eastAsia="方正小标宋简体" w:cs="方正小标宋简体"/>
          <w:b/>
          <w:bCs/>
          <w:sz w:val="44"/>
          <w:szCs w:val="44"/>
          <w:lang w:eastAsia="zh-CN"/>
        </w:rPr>
      </w:pPr>
      <w:r>
        <w:rPr>
          <w:rFonts w:hint="eastAsia" w:ascii="仿宋" w:hAnsi="仿宋" w:eastAsia="仿宋" w:cs="仿宋"/>
          <w:sz w:val="32"/>
          <w:szCs w:val="32"/>
          <w:lang w:val="en-US" w:eastAsia="zh-CN"/>
        </w:rPr>
        <w:t xml:space="preserve">                              2025年4月15日</w:t>
      </w:r>
      <w:r/>
    </w:p>
    <w:p>
      <w:pPr>
        <w:pStyle w:val="634"/>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34"/>
        <w:ind w:left="0" w:firstLine="0" w:leftChars="0" w:firstLineChars="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34"/>
        <w:ind w:left="0" w:firstLine="0" w:leftChars="0" w:firstLineChars="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34"/>
        <w:ind w:left="0" w:firstLine="0" w:leftChars="0" w:firstLineChars="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34"/>
        <w:ind w:left="0" w:firstLine="0" w:leftChars="0" w:firstLineChars="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pStyle w:val="633"/>
        <w:ind w:firstLine="2641" w:firstLineChars="60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 xml:space="preserve">询价文件</w:t>
      </w:r>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hint="eastAsia" w:ascii="宋体" w:hAnsi="宋体"/>
        </w:rPr>
      </w:pPr>
      <w:r>
        <w:rPr>
          <w:rFonts w:hint="eastAsia" w:ascii="宋体" w:hAnsi="宋体"/>
        </w:rPr>
      </w:r>
      <w:r/>
    </w:p>
    <w:p>
      <w:pPr>
        <w:rPr>
          <w:rFonts w:ascii="宋体" w:hAnsi="宋体"/>
        </w:rPr>
      </w:pPr>
      <w:r>
        <w:rPr>
          <w:rFonts w:ascii="宋体" w:hAnsi="宋体"/>
        </w:rPr>
      </w:r>
      <w:r/>
    </w:p>
    <w:p>
      <w:pPr>
        <w:rPr>
          <w:rFonts w:ascii="宋体" w:hAnsi="宋体" w:cs="宋体"/>
          <w:color w:val="000000"/>
        </w:rPr>
      </w:pPr>
      <w:r>
        <w:rPr>
          <w:rFonts w:ascii="宋体" w:hAnsi="宋体" w:cs="宋体"/>
          <w:color w:val="000000"/>
        </w:rPr>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项目名称：</w:t>
      </w:r>
      <w:r>
        <w:rPr>
          <w:rFonts w:hint="eastAsia" w:ascii="仿宋" w:hAnsi="仿宋" w:eastAsia="仿宋" w:cs="仿宋"/>
          <w:b w:val="0"/>
          <w:bCs w:val="0"/>
          <w:color w:val="000000"/>
          <w:sz w:val="32"/>
          <w:szCs w:val="28"/>
          <w:u w:val="single"/>
        </w:rPr>
        <w:t xml:space="preserve">                            </w:t>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项目编号：</w:t>
      </w:r>
      <w:r>
        <w:rPr>
          <w:rFonts w:hint="eastAsia" w:ascii="仿宋" w:hAnsi="仿宋" w:eastAsia="仿宋" w:cs="仿宋"/>
          <w:b w:val="0"/>
          <w:bCs w:val="0"/>
          <w:color w:val="000000"/>
          <w:sz w:val="32"/>
          <w:szCs w:val="28"/>
          <w:u w:val="single"/>
        </w:rPr>
        <w:t xml:space="preserve">                          </w:t>
      </w:r>
      <w:r/>
    </w:p>
    <w:p>
      <w:pPr>
        <w:ind w:firstLine="640" w:firstLineChars="200"/>
        <w:jc w:val="left"/>
        <w:rPr>
          <w:rFonts w:hint="eastAsia" w:ascii="仿宋" w:hAnsi="仿宋" w:eastAsia="仿宋" w:cs="仿宋"/>
          <w:b w:val="0"/>
          <w:bCs w:val="0"/>
          <w:color w:val="000000"/>
          <w:sz w:val="32"/>
          <w:szCs w:val="28"/>
        </w:rPr>
      </w:pPr>
      <w:r>
        <w:rPr>
          <w:rFonts w:hint="eastAsia" w:ascii="仿宋" w:hAnsi="仿宋" w:eastAsia="仿宋" w:cs="仿宋"/>
          <w:b w:val="0"/>
          <w:bCs w:val="0"/>
          <w:color w:val="000000"/>
          <w:sz w:val="32"/>
          <w:szCs w:val="28"/>
        </w:rPr>
        <w:t xml:space="preserve">供应商名称：</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（盖单位公章） </w:t>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法定代表人或授权代表（签字或盖章）：</w:t>
      </w:r>
      <w:r>
        <w:rPr>
          <w:rFonts w:hint="eastAsia" w:ascii="仿宋" w:hAnsi="仿宋" w:eastAsia="仿宋" w:cs="仿宋"/>
          <w:b w:val="0"/>
          <w:bCs w:val="0"/>
          <w:color w:val="000000"/>
          <w:sz w:val="32"/>
          <w:szCs w:val="28"/>
          <w:u w:val="single"/>
        </w:rPr>
        <w:t xml:space="preserve">           </w:t>
      </w:r>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 xml:space="preserve">日 期：</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年</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月 </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日</w:t>
      </w:r>
      <w:r/>
    </w:p>
    <w:p>
      <w:pPr>
        <w:pStyle w:val="633"/>
        <w:rPr>
          <w:rFonts w:hint="eastAsia" w:ascii="宋体" w:hAnsi="宋体" w:cs="宋体"/>
          <w:color w:val="000000"/>
        </w:rPr>
      </w:pPr>
      <w:r>
        <w:rPr>
          <w:rFonts w:hint="eastAsia" w:ascii="宋体" w:hAnsi="宋体" w:cs="宋体"/>
          <w:color w:val="000000"/>
        </w:rPr>
      </w:r>
      <w:r/>
    </w:p>
    <w:p>
      <w:pPr>
        <w:rPr>
          <w:rFonts w:hint="eastAsia"/>
        </w:rPr>
      </w:pPr>
      <w:r>
        <w:rPr>
          <w:rFonts w:hint="eastAsia"/>
        </w:rPr>
      </w:r>
      <w:r/>
    </w:p>
    <w:p>
      <w:pPr>
        <w:pStyle w:val="634"/>
        <w:rPr>
          <w:rFonts w:hint="eastAsia"/>
        </w:rPr>
      </w:pPr>
      <w:r>
        <w:rPr>
          <w:rFonts w:hint="eastAsia"/>
        </w:rPr>
      </w:r>
      <w:r/>
    </w:p>
    <w:p>
      <w:pPr>
        <w:pStyle w:val="634"/>
        <w:rPr>
          <w:rFonts w:hint="eastAsia"/>
        </w:rPr>
      </w:pPr>
      <w:r>
        <w:rPr>
          <w:rFonts w:hint="eastAsia"/>
        </w:rPr>
      </w:r>
      <w:r/>
    </w:p>
    <w:p>
      <w:pPr>
        <w:pStyle w:val="634"/>
        <w:rPr>
          <w:rFonts w:hint="eastAsia"/>
        </w:rPr>
      </w:pPr>
      <w:r>
        <w:rPr>
          <w:rFonts w:hint="eastAsia"/>
        </w:rPr>
      </w:r>
      <w:r/>
    </w:p>
    <w:p>
      <w:pPr>
        <w:pStyle w:val="634"/>
        <w:rPr>
          <w:rFonts w:hint="eastAsia"/>
        </w:rPr>
      </w:pPr>
      <w:r>
        <w:rPr>
          <w:rFonts w:hint="eastAsia"/>
        </w:rPr>
      </w:r>
      <w:r/>
    </w:p>
    <w:p>
      <w:pPr>
        <w:pStyle w:val="634"/>
        <w:rPr>
          <w:rFonts w:hint="eastAsia"/>
        </w:rPr>
      </w:pPr>
      <w:r>
        <w:rPr>
          <w:rFonts w:hint="eastAsia"/>
        </w:rPr>
      </w:r>
      <w:r/>
    </w:p>
    <w:p>
      <w:pPr>
        <w:pStyle w:val="634"/>
        <w:ind w:left="0" w:firstLine="0" w:leftChars="0" w:firstLineChars="0"/>
        <w:rPr>
          <w:rFonts w:hint="eastAsia"/>
        </w:rPr>
      </w:pPr>
      <w:r>
        <w:rPr>
          <w:rFonts w:hint="eastAsia"/>
        </w:rPr>
      </w:r>
      <w:r/>
    </w:p>
    <w:p>
      <w:pPr>
        <w:pStyle w:val="634"/>
        <w:ind w:left="0" w:firstLine="0" w:leftChars="0" w:firstLineChars="0"/>
        <w:rPr>
          <w:rFonts w:hint="eastAsia"/>
        </w:rPr>
      </w:pPr>
      <w:r>
        <w:rPr>
          <w:rFonts w:hint="eastAsia"/>
        </w:rPr>
      </w:r>
      <w:r/>
    </w:p>
    <w:p>
      <w:pPr>
        <w:pStyle w:val="634"/>
        <w:ind w:left="0" w:firstLine="0" w:leftChars="0" w:firstLineChars="0"/>
        <w:rPr>
          <w:rFonts w:hint="eastAsia"/>
        </w:rPr>
      </w:pPr>
      <w:r>
        <w:rPr>
          <w:rFonts w:hint="eastAsia"/>
        </w:rPr>
      </w:r>
      <w:r/>
    </w:p>
    <w:p>
      <w:pPr>
        <w:jc w:val="left"/>
      </w:pPr>
      <w:r>
        <w:rPr>
          <w:rFonts w:hint="eastAsia" w:ascii="宋体" w:hAnsi="宋体" w:cs="宋体"/>
          <w:b/>
          <w:color w:val="000000"/>
          <w:sz w:val="28"/>
          <w:szCs w:val="28"/>
        </w:rPr>
        <w:t xml:space="preserve">第一部分：资格性响应文件（格式）</w:t>
      </w:r>
      <w:r/>
    </w:p>
    <w:p>
      <w:r/>
      <w:r/>
    </w:p>
    <w:p>
      <w:pPr>
        <w:pStyle w:val="652"/>
        <w:numPr>
          <w:ilvl w:val="0"/>
          <w:numId w:val="4"/>
        </w:numPr>
        <w:ind w:firstLine="0"/>
        <w:spacing w:before="120" w:after="120"/>
        <w:rPr>
          <w:rFonts w:ascii="仿宋" w:hAnsi="仿宋" w:eastAsia="仿宋" w:cs="仿宋"/>
        </w:rPr>
      </w:pPr>
      <w:r>
        <w:rPr>
          <w:rFonts w:ascii="仿宋" w:hAnsi="仿宋" w:eastAsia="仿宋" w:cs="仿宋"/>
        </w:rPr>
      </w:r>
      <w:bookmarkStart w:id="1" w:name="_Toc28792"/>
      <w:r>
        <w:rPr>
          <w:rFonts w:hint="eastAsia" w:ascii="仿宋" w:hAnsi="仿宋" w:eastAsia="仿宋" w:cs="仿宋"/>
        </w:rPr>
        <w:t xml:space="preserve">法定代表人/单位负责人授权书</w:t>
      </w:r>
      <w:bookmarkEnd w:id="1"/>
      <w:r>
        <w:rPr>
          <w:rFonts w:hint="eastAsia" w:ascii="仿宋" w:hAnsi="仿宋" w:eastAsia="仿宋" w:cs="仿宋"/>
        </w:rPr>
      </w:r>
      <w:r/>
    </w:p>
    <w:p>
      <w:pPr>
        <w:pStyle w:val="653"/>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 xml:space="preserve">：</w:t>
      </w:r>
      <w:r/>
    </w:p>
    <w:p>
      <w:pPr>
        <w:pStyle w:val="654"/>
        <w:rPr>
          <w:rFonts w:ascii="仿宋" w:hAnsi="仿宋" w:eastAsia="仿宋" w:cs="仿宋"/>
        </w:rPr>
      </w:pPr>
      <w:r>
        <w:rPr>
          <w:rFonts w:hint="eastAsia" w:ascii="仿宋" w:hAnsi="仿宋" w:eastAsia="仿宋" w:cs="仿宋"/>
        </w:rPr>
        <w:t xml:space="preserve">本授权声明：</w:t>
      </w:r>
      <w:r>
        <w:rPr>
          <w:rFonts w:hint="eastAsia" w:ascii="仿宋" w:hAnsi="仿宋" w:eastAsia="仿宋" w:cs="仿宋"/>
          <w:u w:val="single"/>
        </w:rPr>
        <w:t xml:space="preserve">                     （</w:t>
      </w:r>
      <w:r>
        <w:rPr>
          <w:rFonts w:hint="eastAsia" w:ascii="仿宋" w:hAnsi="仿宋" w:eastAsia="仿宋" w:cs="仿宋"/>
        </w:rPr>
        <w:t xml:space="preserve">供应商名称）</w:t>
      </w:r>
      <w:r>
        <w:rPr>
          <w:rFonts w:hint="eastAsia" w:ascii="仿宋" w:hAnsi="仿宋" w:eastAsia="仿宋" w:cs="仿宋"/>
          <w:u w:val="single"/>
        </w:rPr>
        <w:t xml:space="preserve">          （</w:t>
      </w:r>
      <w:r>
        <w:rPr>
          <w:rFonts w:hint="eastAsia" w:ascii="仿宋" w:hAnsi="仿宋" w:eastAsia="仿宋" w:cs="仿宋"/>
        </w:rPr>
        <w:t xml:space="preserve">法定代表人/单位负责人姓名、职务）授权</w:t>
      </w:r>
      <w:r>
        <w:rPr>
          <w:rFonts w:hint="eastAsia" w:ascii="仿宋" w:hAnsi="仿宋" w:eastAsia="仿宋" w:cs="仿宋"/>
          <w:u w:val="single"/>
        </w:rPr>
        <w:t xml:space="preserve">                        （</w:t>
      </w:r>
      <w:r>
        <w:rPr>
          <w:rFonts w:hint="eastAsia" w:ascii="仿宋" w:hAnsi="仿宋" w:eastAsia="仿宋" w:cs="仿宋"/>
        </w:rPr>
        <w:t xml:space="preserve">被授权人姓名、职务、身份证号码）为我方参加“</w:t>
      </w:r>
      <w:r>
        <w:rPr>
          <w:rFonts w:hint="eastAsia" w:ascii="仿宋" w:hAnsi="仿宋" w:eastAsia="仿宋" w:cs="仿宋"/>
          <w:u w:val="single"/>
        </w:rPr>
        <w:t xml:space="preserve">                     （</w:t>
      </w:r>
      <w:r>
        <w:rPr>
          <w:rFonts w:hint="eastAsia" w:ascii="仿宋" w:hAnsi="仿宋" w:eastAsia="仿宋" w:cs="仿宋"/>
        </w:rPr>
        <w:t xml:space="preserve">项目名称）（项目编号：</w:t>
      </w:r>
      <w:r>
        <w:rPr>
          <w:rFonts w:hint="eastAsia" w:ascii="仿宋" w:hAnsi="仿宋" w:eastAsia="仿宋" w:cs="仿宋"/>
          <w:u w:val="single"/>
        </w:rPr>
        <w:t xml:space="preserve">           ）</w:t>
      </w:r>
      <w:r>
        <w:rPr>
          <w:rFonts w:hint="eastAsia" w:ascii="仿宋" w:hAnsi="仿宋" w:eastAsia="仿宋" w:cs="仿宋"/>
        </w:rPr>
        <w:t xml:space="preserve">”采购活动的合法代表，以我方名义全权处理参与该项目采购活动、合同签订以及合同履约中的一切事宜，我方均予承认，所产生的法律后果均由我方承担。</w:t>
      </w:r>
      <w:r/>
    </w:p>
    <w:p>
      <w:pPr>
        <w:pStyle w:val="654"/>
        <w:rPr>
          <w:rFonts w:hint="eastAsia" w:ascii="仿宋" w:hAnsi="仿宋" w:eastAsia="仿宋" w:cs="仿宋"/>
        </w:rPr>
      </w:pPr>
      <w:r>
        <w:rPr>
          <w:rFonts w:hint="eastAsia" w:ascii="仿宋" w:hAnsi="仿宋" w:eastAsia="仿宋" w:cs="仿宋"/>
        </w:rPr>
        <w:t xml:space="preserve">特此声明。</w:t>
      </w:r>
      <w:r/>
    </w:p>
    <w:p>
      <w:pPr>
        <w:pStyle w:val="654"/>
        <w:rPr>
          <w:rFonts w:hint="eastAsia" w:ascii="仿宋" w:hAnsi="仿宋" w:eastAsia="仿宋" w:cs="仿宋"/>
        </w:rPr>
      </w:pPr>
      <w:r>
        <w:rPr>
          <w:rFonts w:hint="eastAsia" w:ascii="仿宋" w:hAnsi="仿宋" w:eastAsia="仿宋" w:cs="仿宋"/>
        </w:rPr>
      </w:r>
      <w:r/>
    </w:p>
    <w:tbl>
      <w:tblPr>
        <w:tblStyle w:val="6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Caption w:val="Table1a9g"/>
      </w:tblPr>
      <w:tblGrid>
        <w:gridCol w:w="4311"/>
        <w:gridCol w:w="4211"/>
      </w:tblGrid>
      <w:tr>
        <w:trPr>
          <w:trHeight w:val="2877"/>
        </w:trPr>
        <w:tc>
          <w:tcPr>
            <w:tcW w:w="4311" w:type="dxa"/>
            <w:vAlign w:val="center"/>
            <w:textDirection w:val="lrTb"/>
            <w:noWrap w:val="false"/>
          </w:tcPr>
          <w:p>
            <w:pPr>
              <w:snapToGrid/>
              <w:adjustRightInd/>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身份证（正面）</w:t>
            </w:r>
            <w:r/>
          </w:p>
        </w:tc>
        <w:tc>
          <w:tcPr>
            <w:tcW w:w="4211" w:type="dxa"/>
            <w:vAlign w:val="center"/>
            <w:textDirection w:val="lrTb"/>
            <w:noWrap w:val="false"/>
          </w:tcPr>
          <w:p>
            <w:pPr>
              <w:snapToGrid/>
              <w:adjustRightInd/>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身份证（背面）</w:t>
            </w:r>
            <w:r/>
          </w:p>
        </w:tc>
      </w:tr>
      <w:tr>
        <w:trPr>
          <w:trHeight w:val="2970"/>
        </w:trPr>
        <w:tc>
          <w:tcPr>
            <w:tcW w:w="4311" w:type="dxa"/>
            <w:vAlign w:val="center"/>
            <w:textDirection w:val="lrTb"/>
            <w:noWrap w:val="false"/>
          </w:tcPr>
          <w:p>
            <w:pPr>
              <w:snapToGrid/>
              <w:adjustRightInd/>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身份证（正面）</w:t>
            </w:r>
            <w:r/>
          </w:p>
        </w:tc>
        <w:tc>
          <w:tcPr>
            <w:tcW w:w="4211" w:type="dxa"/>
            <w:vAlign w:val="center"/>
            <w:textDirection w:val="lrTb"/>
            <w:noWrap w:val="false"/>
          </w:tcPr>
          <w:p>
            <w:pPr>
              <w:snapToGrid/>
              <w:adjustRightInd/>
              <w:jc w:val="center"/>
              <w:tabs>
                <w:tab w:val="left" w:pos="0" w:leader="none"/>
              </w:tabs>
              <w:rPr>
                <w:rFonts w:ascii="仿宋" w:hAnsi="仿宋" w:eastAsia="仿宋" w:cs="仿宋"/>
                <w:sz w:val="28"/>
                <w:szCs w:val="28"/>
              </w:rPr>
            </w:pPr>
            <w:r>
              <w:rPr>
                <w:rFonts w:hint="eastAsia" w:ascii="仿宋" w:hAnsi="仿宋" w:eastAsia="仿宋" w:cs="仿宋"/>
                <w:sz w:val="28"/>
                <w:szCs w:val="28"/>
              </w:rPr>
              <w:t xml:space="preserve">身份证（背面）</w:t>
            </w:r>
            <w:r/>
          </w:p>
        </w:tc>
      </w:tr>
    </w:tbl>
    <w:p>
      <w:pPr>
        <w:pStyle w:val="653"/>
        <w:rPr>
          <w:rFonts w:ascii="仿宋" w:hAnsi="仿宋" w:eastAsia="仿宋" w:cs="仿宋"/>
        </w:rPr>
      </w:pPr>
      <w:r>
        <w:rPr>
          <w:rFonts w:ascii="仿宋" w:hAnsi="仿宋" w:eastAsia="仿宋" w:cs="仿宋"/>
        </w:rPr>
      </w:r>
      <w:r/>
    </w:p>
    <w:p>
      <w:pPr>
        <w:pStyle w:val="654"/>
        <w:rPr>
          <w:rFonts w:hint="eastAsia" w:ascii="仿宋" w:hAnsi="仿宋" w:eastAsia="仿宋" w:cs="仿宋"/>
        </w:rPr>
      </w:pPr>
      <w:r>
        <w:rPr>
          <w:rFonts w:hint="eastAsia" w:ascii="仿宋" w:hAnsi="仿宋" w:eastAsia="仿宋" w:cs="仿宋"/>
        </w:rPr>
      </w:r>
      <w:r/>
    </w:p>
    <w:p>
      <w:pPr>
        <w:pStyle w:val="654"/>
        <w:rPr>
          <w:rFonts w:ascii="仿宋" w:hAnsi="仿宋" w:eastAsia="仿宋" w:cs="仿宋"/>
        </w:rPr>
      </w:pPr>
      <w:r>
        <w:rPr>
          <w:rFonts w:hint="eastAsia" w:ascii="仿宋" w:hAnsi="仿宋" w:eastAsia="仿宋" w:cs="仿宋"/>
        </w:rPr>
        <w:t xml:space="preserve">法定代表人/单位负责人：</w:t>
      </w:r>
      <w:r>
        <w:rPr>
          <w:rFonts w:hint="eastAsia" w:ascii="仿宋" w:hAnsi="仿宋" w:eastAsia="仿宋" w:cs="仿宋"/>
          <w:u w:val="single"/>
        </w:rPr>
        <w:t xml:space="preserve">             （</w:t>
      </w:r>
      <w:r>
        <w:rPr>
          <w:rFonts w:hint="eastAsia" w:ascii="仿宋" w:hAnsi="仿宋" w:eastAsia="仿宋" w:cs="仿宋"/>
        </w:rPr>
        <w:t xml:space="preserve">签字或盖章）</w:t>
      </w:r>
      <w:r/>
    </w:p>
    <w:p>
      <w:pPr>
        <w:pStyle w:val="654"/>
        <w:rPr>
          <w:rFonts w:hint="eastAsia" w:ascii="仿宋" w:hAnsi="仿宋" w:eastAsia="仿宋" w:cs="仿宋"/>
        </w:rPr>
      </w:pPr>
      <w:r>
        <w:rPr>
          <w:rFonts w:hint="eastAsia" w:ascii="仿宋" w:hAnsi="仿宋" w:eastAsia="仿宋" w:cs="仿宋"/>
        </w:rPr>
        <w:t xml:space="preserve">授权代表：</w:t>
      </w:r>
      <w:r>
        <w:rPr>
          <w:rFonts w:hint="eastAsia" w:ascii="仿宋" w:hAnsi="仿宋" w:eastAsia="仿宋" w:cs="仿宋"/>
          <w:u w:val="single"/>
        </w:rPr>
        <w:t xml:space="preserve">             （</w:t>
      </w:r>
      <w:r>
        <w:rPr>
          <w:rFonts w:hint="eastAsia" w:ascii="仿宋" w:hAnsi="仿宋" w:eastAsia="仿宋" w:cs="仿宋"/>
        </w:rPr>
        <w:t xml:space="preserve">签字或盖章）</w:t>
      </w:r>
      <w:r/>
    </w:p>
    <w:p>
      <w:pPr>
        <w:pStyle w:val="654"/>
        <w:rPr>
          <w:rFonts w:hint="eastAsia" w:ascii="仿宋" w:hAnsi="仿宋" w:eastAsia="仿宋" w:cs="仿宋"/>
          <w:lang w:eastAsia="zh-CN"/>
        </w:rPr>
      </w:pPr>
      <w:r>
        <w:rPr>
          <w:rFonts w:hint="eastAsia" w:ascii="仿宋" w:hAnsi="仿宋" w:eastAsia="仿宋" w:cs="仿宋"/>
          <w:lang w:eastAsia="zh-CN"/>
        </w:rPr>
        <w:t xml:space="preserve">联系电话：</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p>
    <w:p>
      <w:pPr>
        <w:pStyle w:val="654"/>
        <w:rPr>
          <w:rFonts w:ascii="仿宋" w:hAnsi="仿宋" w:eastAsia="仿宋" w:cs="仿宋"/>
        </w:rPr>
      </w:pPr>
      <w:r>
        <w:rPr>
          <w:rFonts w:hint="eastAsia" w:ascii="仿宋" w:hAnsi="仿宋" w:eastAsia="仿宋" w:cs="仿宋"/>
        </w:rPr>
        <w:t xml:space="preserve">供应商名称：</w:t>
      </w:r>
      <w:r>
        <w:rPr>
          <w:rFonts w:hint="eastAsia" w:ascii="仿宋" w:hAnsi="仿宋" w:eastAsia="仿宋" w:cs="仿宋"/>
          <w:u w:val="single"/>
        </w:rPr>
        <w:t xml:space="preserve">             （</w:t>
      </w:r>
      <w:r>
        <w:rPr>
          <w:rFonts w:hint="eastAsia" w:ascii="仿宋" w:hAnsi="仿宋" w:eastAsia="仿宋" w:cs="仿宋"/>
        </w:rPr>
        <w:t xml:space="preserve">盖章）</w:t>
      </w:r>
      <w:r/>
    </w:p>
    <w:p>
      <w:pPr>
        <w:pStyle w:val="654"/>
        <w:rPr>
          <w:rFonts w:ascii="仿宋" w:hAnsi="仿宋" w:eastAsia="仿宋" w:cs="仿宋"/>
        </w:rPr>
      </w:pPr>
      <w:r>
        <w:rPr>
          <w:rFonts w:hint="eastAsia" w:ascii="仿宋" w:hAnsi="仿宋" w:eastAsia="仿宋" w:cs="仿宋"/>
        </w:rPr>
        <w:t xml:space="preserve">日</w:t>
      </w:r>
      <w:r>
        <w:rPr>
          <w:rFonts w:hint="eastAsia" w:ascii="仿宋" w:hAnsi="仿宋" w:eastAsia="仿宋" w:cs="仿宋"/>
          <w:lang w:val="en-US" w:eastAsia="zh-CN"/>
        </w:rPr>
        <w:t xml:space="preserve">    </w:t>
      </w:r>
      <w:r>
        <w:rPr>
          <w:rFonts w:hint="eastAsia" w:ascii="仿宋" w:hAnsi="仿宋" w:eastAsia="仿宋" w:cs="仿宋"/>
        </w:rPr>
        <w:t xml:space="preserve">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r/>
    </w:p>
    <w:p>
      <w:pPr>
        <w:pStyle w:val="653"/>
        <w:rPr>
          <w:rFonts w:ascii="仿宋" w:hAnsi="仿宋" w:eastAsia="仿宋" w:cs="仿宋"/>
        </w:rPr>
      </w:pPr>
      <w:r>
        <w:rPr>
          <w:rFonts w:ascii="仿宋" w:hAnsi="仿宋" w:eastAsia="仿宋" w:cs="仿宋"/>
        </w:rPr>
      </w:r>
      <w:r/>
    </w:p>
    <w:p>
      <w:pPr>
        <w:jc w:val="left"/>
        <w:rPr>
          <w:rFonts w:hint="eastAsia" w:ascii="宋体" w:hAnsi="宋体"/>
          <w:color w:val="000000"/>
          <w:sz w:val="24"/>
          <w:szCs w:val="24"/>
          <w:u w:val="single"/>
        </w:rPr>
      </w:pPr>
      <w:r>
        <w:rPr>
          <w:rFonts w:hint="eastAsia" w:ascii="宋体" w:hAnsi="宋体"/>
          <w:color w:val="000000"/>
          <w:sz w:val="24"/>
          <w:szCs w:val="24"/>
          <w:u w:val="single"/>
        </w:rPr>
      </w:r>
      <w:r/>
    </w:p>
    <w:p>
      <w:pPr>
        <w:pStyle w:val="633"/>
        <w:rPr>
          <w:rFonts w:hint="eastAsia" w:ascii="宋体" w:hAnsi="宋体"/>
          <w:color w:val="000000"/>
          <w:sz w:val="24"/>
          <w:szCs w:val="24"/>
          <w:u w:val="single"/>
        </w:rPr>
      </w:pPr>
      <w:r>
        <w:rPr>
          <w:rFonts w:hint="eastAsia" w:ascii="宋体" w:hAnsi="宋体"/>
          <w:color w:val="000000"/>
          <w:sz w:val="24"/>
          <w:szCs w:val="24"/>
          <w:u w:val="single"/>
        </w:rPr>
      </w:r>
      <w:r/>
    </w:p>
    <w:p>
      <w:pPr>
        <w:rPr>
          <w:rFonts w:hint="eastAsia" w:ascii="宋体" w:hAnsi="宋体"/>
          <w:color w:val="000000"/>
          <w:sz w:val="24"/>
          <w:szCs w:val="24"/>
          <w:u w:val="single"/>
        </w:rPr>
      </w:pPr>
      <w:r>
        <w:rPr>
          <w:rFonts w:hint="eastAsia" w:ascii="宋体" w:hAnsi="宋体"/>
          <w:color w:val="000000"/>
          <w:sz w:val="24"/>
          <w:szCs w:val="24"/>
          <w:u w:val="single"/>
        </w:rPr>
      </w:r>
      <w:r/>
    </w:p>
    <w:p>
      <w:pPr>
        <w:pStyle w:val="633"/>
        <w:rPr>
          <w:rFonts w:hint="eastAsia"/>
        </w:rPr>
      </w:pPr>
      <w:r>
        <w:rPr>
          <w:rFonts w:hint="eastAsia"/>
        </w:rPr>
      </w:r>
      <w:r/>
    </w:p>
    <w:p>
      <w:pPr>
        <w:rPr>
          <w:rFonts w:hint="eastAsia"/>
        </w:rPr>
      </w:pPr>
      <w:r>
        <w:rPr>
          <w:rFonts w:hint="eastAsia"/>
        </w:rPr>
      </w:r>
      <w:r/>
    </w:p>
    <w:p>
      <w:pPr>
        <w:numPr>
          <w:ilvl w:val="0"/>
          <w:numId w:val="5"/>
        </w:numPr>
        <w:jc w:val="center"/>
        <w:spacing w:before="260" w:after="260"/>
        <w:rPr>
          <w:rFonts w:ascii="宋体" w:hAnsi="宋体" w:cs="宋体"/>
          <w:b/>
          <w:color w:val="000000"/>
          <w:sz w:val="28"/>
          <w:szCs w:val="32"/>
        </w:rPr>
        <w:outlineLvl w:val="1"/>
      </w:pPr>
      <w:r>
        <w:rPr>
          <w:rFonts w:hint="eastAsia" w:ascii="宋体" w:hAnsi="宋体" w:cs="宋体"/>
          <w:b/>
          <w:color w:val="000000"/>
          <w:sz w:val="28"/>
          <w:szCs w:val="32"/>
        </w:rPr>
        <w:t xml:space="preserve">承诺函</w:t>
      </w:r>
      <w:r/>
    </w:p>
    <w:p>
      <w:pPr>
        <w:pStyle w:val="633"/>
        <w:ind w:left="340"/>
        <w:spacing w:before="218"/>
        <w:rPr>
          <w:rFonts w:hint="eastAsia" w:ascii="宋体" w:hAnsi="宋体"/>
          <w:color w:val="000000"/>
          <w:sz w:val="24"/>
          <w:szCs w:val="24"/>
          <w:u w:val="single"/>
        </w:rPr>
      </w:pPr>
      <w:r>
        <w:rPr>
          <w:rFonts w:hint="eastAsia" w:ascii="宋体" w:hAnsi="宋体"/>
          <w:color w:val="000000"/>
          <w:sz w:val="24"/>
          <w:szCs w:val="24"/>
          <w:u w:val="single"/>
        </w:rPr>
      </w:r>
      <w:r/>
    </w:p>
    <w:p>
      <w:pPr>
        <w:pStyle w:val="633"/>
        <w:ind w:left="340"/>
        <w:spacing w:before="218"/>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 xml:space="preserve">：</w:t>
      </w:r>
      <w:r/>
    </w:p>
    <w:p>
      <w:pPr>
        <w:pStyle w:val="633"/>
        <w:ind w:left="820"/>
        <w:spacing w:before="17"/>
        <w:rPr>
          <w:rFonts w:ascii="宋体" w:hAnsi="宋体"/>
          <w:color w:val="000000"/>
          <w:sz w:val="24"/>
          <w:szCs w:val="24"/>
        </w:rPr>
      </w:pPr>
      <w:r>
        <w:rPr>
          <w:rFonts w:ascii="宋体" w:hAnsi="宋体"/>
          <w:color w:val="000000"/>
          <w:sz w:val="24"/>
          <w:szCs w:val="24"/>
        </w:rPr>
        <w:t xml:space="preserve">我公司作为本次采购项目的供应商，根据</w:t>
      </w:r>
      <w:r>
        <w:rPr>
          <w:rFonts w:hint="eastAsia" w:ascii="宋体" w:hAnsi="宋体"/>
          <w:color w:val="000000"/>
          <w:sz w:val="24"/>
          <w:szCs w:val="24"/>
          <w:lang w:eastAsia="zh-CN"/>
        </w:rPr>
        <w:t xml:space="preserve">询价</w:t>
      </w:r>
      <w:r>
        <w:rPr>
          <w:rFonts w:hint="eastAsia" w:ascii="宋体" w:hAnsi="宋体"/>
          <w:color w:val="000000"/>
          <w:sz w:val="24"/>
          <w:szCs w:val="24"/>
        </w:rPr>
        <w:t xml:space="preserve">文件</w:t>
      </w:r>
      <w:r>
        <w:rPr>
          <w:rFonts w:ascii="宋体" w:hAnsi="宋体"/>
          <w:color w:val="000000"/>
          <w:sz w:val="24"/>
          <w:szCs w:val="24"/>
        </w:rPr>
        <w:t xml:space="preserve">要求，现郑重承诺如下：</w:t>
      </w:r>
      <w:r/>
    </w:p>
    <w:p>
      <w:pPr>
        <w:pStyle w:val="633"/>
        <w:ind w:left="820"/>
        <w:spacing w:before="19"/>
        <w:rPr>
          <w:rFonts w:ascii="宋体" w:hAnsi="宋体"/>
          <w:color w:val="000000"/>
          <w:sz w:val="24"/>
          <w:szCs w:val="24"/>
        </w:rPr>
      </w:pPr>
      <w:r>
        <w:rPr>
          <w:rFonts w:ascii="宋体" w:hAnsi="宋体"/>
          <w:color w:val="000000"/>
          <w:sz w:val="24"/>
          <w:szCs w:val="24"/>
        </w:rPr>
        <w:t xml:space="preserve">一、具备本项目规定的条件：</w:t>
      </w:r>
      <w:r/>
    </w:p>
    <w:p>
      <w:pPr>
        <w:pStyle w:val="633"/>
        <w:ind w:left="820"/>
        <w:spacing w:before="19"/>
        <w:rPr>
          <w:rFonts w:ascii="宋体" w:hAnsi="宋体"/>
          <w:color w:val="000000"/>
          <w:sz w:val="24"/>
          <w:szCs w:val="24"/>
        </w:rPr>
      </w:pPr>
      <w:r>
        <w:rPr>
          <w:rFonts w:ascii="宋体" w:hAnsi="宋体"/>
          <w:color w:val="000000"/>
          <w:sz w:val="24"/>
          <w:szCs w:val="24"/>
        </w:rPr>
        <w:t xml:space="preserve">（一）具有独立承担民事责任的能力；</w:t>
      </w:r>
      <w:r/>
    </w:p>
    <w:p>
      <w:pPr>
        <w:pStyle w:val="633"/>
        <w:ind w:left="820"/>
        <w:spacing w:before="18"/>
        <w:rPr>
          <w:rFonts w:ascii="宋体" w:hAnsi="宋体"/>
          <w:color w:val="000000"/>
          <w:sz w:val="24"/>
          <w:szCs w:val="24"/>
        </w:rPr>
      </w:pPr>
      <w:r>
        <w:rPr>
          <w:rFonts w:ascii="宋体" w:hAnsi="宋体"/>
          <w:color w:val="000000"/>
          <w:sz w:val="24"/>
          <w:szCs w:val="24"/>
        </w:rPr>
        <w:t xml:space="preserve">（二）具有良好的商业信誉和健全的财务会计制度；</w:t>
      </w:r>
      <w:r/>
    </w:p>
    <w:p>
      <w:pPr>
        <w:pStyle w:val="633"/>
        <w:ind w:left="820"/>
        <w:spacing w:before="19"/>
        <w:rPr>
          <w:rFonts w:ascii="宋体" w:hAnsi="宋体"/>
          <w:color w:val="000000"/>
          <w:sz w:val="24"/>
          <w:szCs w:val="24"/>
        </w:rPr>
      </w:pPr>
      <w:r>
        <w:rPr>
          <w:rFonts w:ascii="宋体" w:hAnsi="宋体"/>
          <w:color w:val="000000"/>
          <w:sz w:val="24"/>
          <w:szCs w:val="24"/>
        </w:rPr>
        <w:t xml:space="preserve">（三）具有履行合同所必需的设备和专业技术能力；</w:t>
      </w:r>
      <w:r/>
    </w:p>
    <w:p>
      <w:pPr>
        <w:pStyle w:val="633"/>
        <w:ind w:left="820"/>
        <w:spacing w:before="19"/>
        <w:rPr>
          <w:rFonts w:ascii="宋体" w:hAnsi="宋体"/>
          <w:color w:val="000000"/>
          <w:sz w:val="24"/>
          <w:szCs w:val="24"/>
        </w:rPr>
      </w:pPr>
      <w:r>
        <w:rPr>
          <w:rFonts w:ascii="宋体" w:hAnsi="宋体"/>
          <w:color w:val="000000"/>
          <w:sz w:val="24"/>
          <w:szCs w:val="24"/>
        </w:rPr>
        <w:t xml:space="preserve">（四）有依法缴纳税收和社会保障资金的良好记录；</w:t>
      </w:r>
      <w:r/>
    </w:p>
    <w:p>
      <w:pPr>
        <w:pStyle w:val="633"/>
        <w:ind w:left="820"/>
        <w:spacing w:before="17"/>
        <w:rPr>
          <w:rFonts w:ascii="宋体" w:hAnsi="宋体"/>
          <w:color w:val="000000"/>
          <w:sz w:val="24"/>
          <w:szCs w:val="24"/>
        </w:rPr>
      </w:pPr>
      <w:r>
        <w:rPr>
          <w:rFonts w:ascii="宋体" w:hAnsi="宋体"/>
          <w:color w:val="000000"/>
          <w:sz w:val="24"/>
          <w:szCs w:val="24"/>
        </w:rPr>
        <w:t xml:space="preserve">（五）参加采购活动前三年内，在经营活动中没有重大违法记录；</w:t>
      </w:r>
      <w:r/>
    </w:p>
    <w:p>
      <w:pPr>
        <w:pStyle w:val="633"/>
        <w:ind w:left="820"/>
        <w:spacing w:before="19"/>
        <w:rPr>
          <w:rFonts w:ascii="宋体" w:hAnsi="宋体"/>
          <w:color w:val="000000"/>
          <w:sz w:val="24"/>
          <w:szCs w:val="24"/>
        </w:rPr>
      </w:pPr>
      <w:r>
        <w:rPr>
          <w:rFonts w:ascii="宋体" w:hAnsi="宋体"/>
          <w:color w:val="000000"/>
          <w:sz w:val="24"/>
          <w:szCs w:val="24"/>
        </w:rPr>
        <w:t xml:space="preserve">（六）法律、行政法规规定的其他条件；</w:t>
      </w:r>
      <w:r/>
    </w:p>
    <w:p>
      <w:pPr>
        <w:pStyle w:val="633"/>
        <w:ind w:left="820"/>
        <w:spacing w:before="19"/>
        <w:rPr>
          <w:rFonts w:ascii="宋体" w:hAnsi="宋体"/>
          <w:color w:val="000000"/>
          <w:sz w:val="24"/>
          <w:szCs w:val="24"/>
        </w:rPr>
      </w:pPr>
      <w:r>
        <w:rPr>
          <w:rFonts w:ascii="宋体" w:hAnsi="宋体"/>
          <w:color w:val="000000"/>
          <w:sz w:val="24"/>
          <w:szCs w:val="24"/>
        </w:rPr>
        <w:t xml:space="preserve">（七）根据采购项目提出的特殊条件。</w:t>
      </w:r>
      <w:r/>
    </w:p>
    <w:p>
      <w:pPr>
        <w:pStyle w:val="633"/>
        <w:ind w:left="340" w:right="238" w:firstLine="480"/>
        <w:spacing w:before="18"/>
        <w:rPr>
          <w:rFonts w:ascii="宋体" w:hAnsi="宋体"/>
          <w:color w:val="000000"/>
          <w:sz w:val="24"/>
          <w:szCs w:val="24"/>
        </w:rPr>
      </w:pPr>
      <w:r>
        <w:rPr>
          <w:rFonts w:ascii="宋体" w:hAnsi="宋体"/>
          <w:color w:val="000000"/>
          <w:spacing w:val="-1"/>
          <w:sz w:val="24"/>
          <w:szCs w:val="24"/>
        </w:rPr>
        <w:t xml:space="preserve">二、完全接受和满足本项目</w:t>
      </w:r>
      <w:r>
        <w:rPr>
          <w:rFonts w:hint="eastAsia" w:ascii="宋体" w:hAnsi="宋体"/>
          <w:color w:val="000000"/>
          <w:spacing w:val="-1"/>
          <w:sz w:val="24"/>
          <w:szCs w:val="24"/>
          <w:lang w:eastAsia="zh-CN"/>
        </w:rPr>
        <w:t xml:space="preserve">询价</w:t>
      </w:r>
      <w:r>
        <w:rPr>
          <w:rFonts w:hint="eastAsia" w:ascii="宋体" w:hAnsi="宋体"/>
          <w:color w:val="000000"/>
          <w:spacing w:val="-1"/>
          <w:sz w:val="24"/>
          <w:szCs w:val="24"/>
        </w:rPr>
        <w:t xml:space="preserve">文件</w:t>
      </w:r>
      <w:r>
        <w:rPr>
          <w:rFonts w:ascii="宋体" w:hAnsi="宋体"/>
          <w:color w:val="000000"/>
          <w:spacing w:val="-1"/>
          <w:sz w:val="24"/>
          <w:szCs w:val="24"/>
        </w:rPr>
        <w:t xml:space="preserve">中规定的实质性要求，如对</w:t>
      </w:r>
      <w:r>
        <w:rPr>
          <w:rFonts w:hint="eastAsia" w:ascii="宋体" w:hAnsi="宋体"/>
          <w:color w:val="000000"/>
          <w:spacing w:val="-1"/>
          <w:sz w:val="24"/>
          <w:szCs w:val="24"/>
          <w:lang w:eastAsia="zh-CN"/>
        </w:rPr>
        <w:t xml:space="preserve">询价</w:t>
      </w:r>
      <w:r>
        <w:rPr>
          <w:rFonts w:hint="eastAsia" w:ascii="宋体" w:hAnsi="宋体"/>
          <w:color w:val="000000"/>
          <w:spacing w:val="-1"/>
          <w:sz w:val="24"/>
          <w:szCs w:val="24"/>
        </w:rPr>
        <w:t xml:space="preserve">文件</w:t>
      </w:r>
      <w:r>
        <w:rPr>
          <w:rFonts w:ascii="宋体" w:hAnsi="宋体"/>
          <w:color w:val="000000"/>
          <w:spacing w:val="-1"/>
          <w:sz w:val="24"/>
          <w:szCs w:val="24"/>
        </w:rPr>
        <w:t xml:space="preserve">有异议，已经在投标截止时间届满前依法进行维权救济，不存在对</w:t>
      </w:r>
      <w:r>
        <w:rPr>
          <w:rFonts w:hint="eastAsia" w:ascii="宋体" w:hAnsi="宋体"/>
          <w:color w:val="000000"/>
          <w:spacing w:val="-1"/>
          <w:sz w:val="24"/>
          <w:szCs w:val="24"/>
          <w:lang w:eastAsia="zh-CN"/>
        </w:rPr>
        <w:t xml:space="preserve">询价</w:t>
      </w:r>
      <w:r>
        <w:rPr>
          <w:rFonts w:hint="eastAsia" w:ascii="宋体" w:hAnsi="宋体"/>
          <w:color w:val="000000"/>
          <w:spacing w:val="-1"/>
          <w:sz w:val="24"/>
          <w:szCs w:val="24"/>
        </w:rPr>
        <w:t xml:space="preserve">文件</w:t>
      </w:r>
      <w:r>
        <w:rPr>
          <w:rFonts w:ascii="宋体" w:hAnsi="宋体"/>
          <w:color w:val="000000"/>
          <w:spacing w:val="-1"/>
          <w:sz w:val="24"/>
          <w:szCs w:val="24"/>
        </w:rPr>
        <w:t xml:space="preserve">有异议的同时又参加投标以求</w:t>
      </w:r>
      <w:r>
        <w:rPr>
          <w:rFonts w:ascii="宋体" w:hAnsi="宋体"/>
          <w:color w:val="000000"/>
          <w:sz w:val="24"/>
          <w:szCs w:val="24"/>
        </w:rPr>
        <w:t xml:space="preserve">侥幸中标或者为实现其他非法目的的行为。</w:t>
      </w:r>
      <w:r/>
    </w:p>
    <w:p>
      <w:pPr>
        <w:pStyle w:val="633"/>
        <w:ind w:left="340" w:right="238" w:firstLine="480"/>
        <w:rPr>
          <w:rFonts w:ascii="宋体" w:hAnsi="宋体"/>
          <w:color w:val="000000"/>
          <w:sz w:val="24"/>
          <w:szCs w:val="24"/>
        </w:rPr>
      </w:pPr>
      <w:r>
        <w:rPr>
          <w:rFonts w:ascii="宋体" w:hAnsi="宋体"/>
          <w:color w:val="000000"/>
          <w:sz w:val="24"/>
          <w:szCs w:val="24"/>
        </w:rPr>
        <w:t xml:space="preserve">三、参加本次招标采购活动，不存在与单位负责人为同一人或者存在直接控股、管理关系的其他供应商参与同一合同项下的采购活动的行为。</w:t>
      </w:r>
      <w:r/>
    </w:p>
    <w:p>
      <w:pPr>
        <w:pStyle w:val="633"/>
        <w:ind w:left="340" w:right="238" w:firstLine="480"/>
        <w:rPr>
          <w:rFonts w:ascii="宋体" w:hAnsi="宋体"/>
          <w:color w:val="000000"/>
          <w:sz w:val="24"/>
          <w:szCs w:val="24"/>
        </w:rPr>
      </w:pPr>
      <w:r>
        <w:rPr>
          <w:rFonts w:ascii="宋体" w:hAnsi="宋体"/>
          <w:color w:val="000000"/>
          <w:sz w:val="24"/>
          <w:szCs w:val="24"/>
        </w:rPr>
        <w:t xml:space="preserve">四、供应商未对本次采购项目提供过整体设计、规范编制或者项目管理、监理、检测等服务。</w:t>
      </w:r>
      <w:r/>
    </w:p>
    <w:p>
      <w:pPr>
        <w:pStyle w:val="633"/>
        <w:ind w:left="340" w:right="238" w:firstLine="480"/>
        <w:spacing w:before="1"/>
        <w:rPr>
          <w:rFonts w:ascii="宋体" w:hAnsi="宋体"/>
          <w:color w:val="000000"/>
          <w:sz w:val="24"/>
          <w:szCs w:val="24"/>
        </w:rPr>
      </w:pPr>
      <w:r>
        <w:rPr>
          <w:rFonts w:ascii="宋体" w:hAnsi="宋体"/>
          <w:color w:val="000000"/>
          <w:sz w:val="24"/>
          <w:szCs w:val="24"/>
        </w:rPr>
        <w:t xml:space="preserve">五、参加本次招标采购活动，不存在和其他供应商在同一合同项下的采购项目中，同时委托同一个自然人、同一家庭的人员、同一单位的人员作为代理人的行为。</w:t>
      </w:r>
      <w:r/>
    </w:p>
    <w:p>
      <w:pPr>
        <w:pStyle w:val="633"/>
        <w:ind w:left="340" w:right="238" w:firstLine="480"/>
        <w:rPr>
          <w:rFonts w:ascii="宋体" w:hAnsi="宋体"/>
          <w:color w:val="000000"/>
          <w:sz w:val="24"/>
          <w:szCs w:val="24"/>
        </w:rPr>
      </w:pPr>
      <w:r>
        <w:rPr>
          <w:rFonts w:ascii="宋体" w:hAnsi="宋体"/>
          <w:color w:val="000000"/>
          <w:spacing w:val="-6"/>
          <w:sz w:val="24"/>
          <w:szCs w:val="24"/>
        </w:rPr>
        <w:t xml:space="preserve">六、</w:t>
      </w:r>
      <w:r>
        <w:rPr>
          <w:rFonts w:hint="eastAsia" w:ascii="宋体" w:hAnsi="宋体"/>
          <w:color w:val="000000"/>
          <w:sz w:val="24"/>
          <w:szCs w:val="24"/>
        </w:rPr>
        <w:t xml:space="preserve">截至响应文件递交截止日未被列入失信被执行人、重大税收违法案件当事人名单、采购严重违法失信行为记录名单。</w:t>
      </w:r>
      <w:r/>
    </w:p>
    <w:p>
      <w:pPr>
        <w:pStyle w:val="633"/>
        <w:ind w:left="340" w:right="238" w:firstLine="480"/>
        <w:rPr>
          <w:rFonts w:ascii="宋体" w:hAnsi="宋体"/>
          <w:color w:val="000000"/>
          <w:sz w:val="24"/>
          <w:szCs w:val="24"/>
        </w:rPr>
      </w:pPr>
      <w:r>
        <w:rPr>
          <w:rFonts w:ascii="宋体" w:hAnsi="宋体"/>
          <w:color w:val="000000"/>
          <w:sz w:val="24"/>
          <w:szCs w:val="24"/>
        </w:rPr>
        <w:t xml:space="preserve">七、响应文件中提供的能够给予我公司带来优惠、好处的任何材料资料和技术、服务、商务等响应承诺情况都是真实的、有效的、合法的。</w:t>
      </w:r>
      <w:r/>
    </w:p>
    <w:p>
      <w:pPr>
        <w:pStyle w:val="633"/>
        <w:ind w:left="340" w:right="238" w:firstLine="480"/>
        <w:rPr>
          <w:rFonts w:ascii="宋体" w:hAnsi="宋体"/>
          <w:color w:val="000000"/>
          <w:sz w:val="24"/>
          <w:szCs w:val="24"/>
        </w:rPr>
      </w:pPr>
      <w:r>
        <w:rPr>
          <w:rFonts w:ascii="宋体" w:hAnsi="宋体"/>
          <w:color w:val="000000"/>
          <w:sz w:val="24"/>
          <w:szCs w:val="24"/>
        </w:rPr>
        <w:t xml:space="preserve">本公司对上述承诺的内容事项真实性负责。如经查实上述承诺的内容事项存在虚假，我公司愿意接受以提供虚假材料谋取中标追究法律责任。</w:t>
      </w:r>
      <w:r/>
    </w:p>
    <w:p>
      <w:pPr>
        <w:pStyle w:val="633"/>
        <w:rPr>
          <w:rFonts w:ascii="宋体" w:hAnsi="宋体"/>
          <w:color w:val="000000"/>
          <w:sz w:val="24"/>
          <w:szCs w:val="24"/>
        </w:rPr>
      </w:pPr>
      <w:r>
        <w:rPr>
          <w:rFonts w:ascii="宋体" w:hAnsi="宋体"/>
          <w:color w:val="000000"/>
          <w:sz w:val="24"/>
          <w:szCs w:val="24"/>
        </w:rPr>
      </w:r>
      <w:r/>
    </w:p>
    <w:p>
      <w:pPr>
        <w:adjustRightInd w:val="0"/>
        <w:jc w:val="left"/>
        <w:rPr>
          <w:rFonts w:ascii="宋体" w:hAnsi="宋体" w:cs="宋体"/>
          <w:color w:val="000000"/>
          <w:sz w:val="24"/>
          <w:szCs w:val="24"/>
        </w:rPr>
      </w:pPr>
      <w:r>
        <w:rPr>
          <w:rFonts w:hint="eastAsia" w:ascii="宋体" w:hAnsi="宋体" w:cs="宋体"/>
          <w:color w:val="000000"/>
          <w:sz w:val="24"/>
          <w:szCs w:val="24"/>
        </w:rPr>
        <w:t xml:space="preserve">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（盖单位公章）</w:t>
      </w:r>
      <w:r/>
    </w:p>
    <w:p>
      <w:pPr>
        <w:rPr>
          <w:rFonts w:ascii="宋体" w:hAnsi="宋体" w:cs="宋体"/>
          <w:color w:val="000000"/>
          <w:sz w:val="24"/>
          <w:szCs w:val="24"/>
        </w:rPr>
      </w:pPr>
      <w:r>
        <w:rPr>
          <w:rFonts w:hint="eastAsia" w:ascii="宋体" w:hAnsi="宋体" w:cs="宋体"/>
          <w:color w:val="000000"/>
          <w:sz w:val="24"/>
          <w:szCs w:val="24"/>
        </w:rPr>
        <w:t xml:space="preserve">法定代表人或授权代表（签字或盖章）：</w:t>
      </w:r>
      <w:r/>
    </w:p>
    <w:p>
      <w:pPr>
        <w:rPr>
          <w:rFonts w:hint="eastAsia"/>
        </w:rPr>
      </w:pPr>
      <w:r>
        <w:rPr>
          <w:rFonts w:hint="eastAsia" w:ascii="宋体" w:hAnsi="宋体" w:cs="宋体"/>
          <w:color w:val="000000"/>
          <w:sz w:val="24"/>
          <w:szCs w:val="24"/>
        </w:rPr>
        <w:t xml:space="preserve">日 期：  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w:t>
      </w:r>
      <w:bookmarkStart w:id="2" w:name="五、残疾人福利性单位声明函（若涉及）"/>
      <w:r>
        <w:rPr>
          <w:rFonts w:hint="eastAsia" w:ascii="宋体" w:hAnsi="宋体" w:cs="宋体"/>
          <w:color w:val="000000"/>
          <w:sz w:val="24"/>
          <w:szCs w:val="24"/>
        </w:rPr>
      </w:r>
      <w:bookmarkEnd w:id="2"/>
      <w:r>
        <w:rPr>
          <w:rFonts w:hint="eastAsia" w:ascii="宋体" w:hAnsi="宋体" w:cs="宋体"/>
          <w:color w:val="000000"/>
          <w:sz w:val="24"/>
          <w:szCs w:val="24"/>
        </w:rPr>
      </w:r>
      <w:bookmarkStart w:id="3" w:name="_Toc35371686"/>
      <w:r>
        <w:rPr>
          <w:rFonts w:hint="eastAsia" w:ascii="宋体" w:hAnsi="宋体" w:cs="宋体"/>
          <w:color w:val="000000"/>
          <w:sz w:val="24"/>
          <w:szCs w:val="24"/>
        </w:rPr>
      </w:r>
      <w:bookmarkStart w:id="4" w:name="_Toc35371361"/>
      <w:r>
        <w:rPr>
          <w:rFonts w:hint="eastAsia" w:ascii="宋体" w:hAnsi="宋体" w:cs="宋体"/>
          <w:color w:val="000000"/>
          <w:sz w:val="24"/>
          <w:szCs w:val="24"/>
        </w:rPr>
      </w:r>
      <w:bookmarkStart w:id="5" w:name="_Toc35371467"/>
      <w:r>
        <w:rPr>
          <w:rFonts w:hint="eastAsia" w:ascii="宋体" w:hAnsi="宋体" w:cs="宋体"/>
          <w:color w:val="000000"/>
          <w:sz w:val="24"/>
          <w:szCs w:val="24"/>
        </w:rPr>
      </w:r>
      <w:r/>
    </w:p>
    <w:p>
      <w:pPr>
        <w:jc w:val="center"/>
        <w:spacing w:before="260" w:after="260"/>
        <w:rPr>
          <w:rFonts w:ascii="宋体" w:hAnsi="宋体" w:cs="宋体"/>
          <w:b/>
          <w:color w:val="000000"/>
          <w:sz w:val="28"/>
          <w:szCs w:val="32"/>
        </w:rPr>
        <w:outlineLvl w:val="1"/>
      </w:pPr>
      <w:r>
        <w:rPr>
          <w:rFonts w:hint="eastAsia" w:ascii="宋体" w:hAnsi="宋体" w:cs="宋体"/>
          <w:b/>
          <w:color w:val="000000"/>
          <w:sz w:val="28"/>
          <w:szCs w:val="32"/>
        </w:rPr>
        <w:t xml:space="preserve">三、商业信誉承诺函</w:t>
      </w:r>
      <w:bookmarkEnd w:id="3"/>
      <w:r>
        <w:rPr>
          <w:rFonts w:hint="eastAsia" w:ascii="宋体" w:hAnsi="宋体" w:cs="宋体"/>
          <w:b/>
          <w:color w:val="000000"/>
          <w:sz w:val="28"/>
          <w:szCs w:val="32"/>
        </w:rPr>
      </w:r>
      <w:bookmarkEnd w:id="4"/>
      <w:r>
        <w:rPr>
          <w:rFonts w:hint="eastAsia" w:ascii="宋体" w:hAnsi="宋体" w:cs="宋体"/>
          <w:b/>
          <w:color w:val="000000"/>
          <w:sz w:val="28"/>
          <w:szCs w:val="32"/>
        </w:rPr>
      </w:r>
      <w:bookmarkEnd w:id="5"/>
      <w:r>
        <w:rPr>
          <w:rFonts w:hint="eastAsia" w:ascii="宋体" w:hAnsi="宋体" w:cs="宋体"/>
          <w:b/>
          <w:color w:val="000000"/>
          <w:sz w:val="28"/>
          <w:szCs w:val="32"/>
        </w:rPr>
      </w:r>
      <w:r/>
    </w:p>
    <w:p>
      <w:pPr>
        <w:ind w:firstLine="420" w:firstLineChars="200"/>
        <w:jc w:val="left"/>
        <w:rPr>
          <w:rFonts w:ascii="宋体" w:hAnsi="宋体" w:cs="宋体"/>
          <w:color w:val="000000"/>
          <w:kern w:val="21"/>
        </w:rPr>
      </w:pPr>
      <w:r>
        <w:rPr>
          <w:rFonts w:ascii="宋体" w:hAnsi="宋体" w:cs="宋体"/>
          <w:color w:val="000000"/>
          <w:kern w:val="21"/>
        </w:rPr>
      </w:r>
      <w:r/>
    </w:p>
    <w:p>
      <w:pPr>
        <w:jc w:val="left"/>
        <w:rPr>
          <w:rFonts w:ascii="宋体" w:hAnsi="宋体" w:cs="宋体"/>
          <w:color w:val="000000"/>
          <w:kern w:val="21"/>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我单位作为本次采购项目的供应商，现郑重承诺：我单位参加本次采购活动具有良好的商业信誉。</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本单位对上述承诺的内容事项真实性负责，如有虚假，由我单位承担相关法律责任。</w:t>
      </w:r>
      <w:r/>
    </w:p>
    <w:p>
      <w:pPr>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pStyle w:val="633"/>
        <w:rPr>
          <w:rFonts w:ascii="宋体" w:hAnsi="宋体" w:cs="宋体"/>
          <w:color w:val="000000"/>
          <w:sz w:val="24"/>
          <w:szCs w:val="24"/>
        </w:rPr>
      </w:pPr>
      <w:r>
        <w:rPr>
          <w:rFonts w:ascii="宋体" w:hAnsi="宋体" w:cs="宋体"/>
          <w:color w:val="000000"/>
          <w:sz w:val="24"/>
          <w:szCs w:val="24"/>
        </w:rPr>
      </w:r>
      <w:r/>
    </w:p>
    <w:p>
      <w:pPr>
        <w:pStyle w:val="650"/>
        <w:spacing w:before="0" w:beforeAutospacing="0" w:after="0" w:afterAutospacing="0"/>
        <w:widowControl w:val="off"/>
        <w:rPr>
          <w:rFonts w:hAnsi="宋体"/>
          <w:bCs/>
          <w:color w:val="000000"/>
          <w:spacing w:val="6"/>
        </w:rPr>
      </w:pPr>
      <w:r>
        <w:rPr>
          <w:rFonts w:hint="eastAsia" w:hAnsi="宋体"/>
          <w:bCs/>
          <w:color w:val="000000"/>
          <w:spacing w:val="6"/>
        </w:rPr>
        <w:t xml:space="preserve">供应商名称:</w:t>
      </w:r>
      <w:r>
        <w:rPr>
          <w:rFonts w:hint="eastAsia" w:hAnsi="宋体"/>
          <w:bCs/>
          <w:color w:val="000000"/>
          <w:spacing w:val="6"/>
          <w:u w:val="single"/>
        </w:rPr>
        <w:t xml:space="preserve">                  </w:t>
      </w:r>
      <w:r>
        <w:rPr>
          <w:rFonts w:hint="eastAsia" w:hAnsi="宋体"/>
          <w:bCs/>
          <w:color w:val="000000"/>
          <w:spacing w:val="6"/>
        </w:rPr>
        <w:t xml:space="preserve">(盖单位公章) </w:t>
      </w:r>
      <w:r/>
    </w:p>
    <w:p>
      <w:pPr>
        <w:rPr>
          <w:rFonts w:ascii="宋体" w:hAnsi="宋体" w:cs="宋体"/>
          <w:color w:val="000000"/>
          <w:sz w:val="24"/>
          <w:szCs w:val="24"/>
          <w:u w:val="single"/>
        </w:rPr>
      </w:pPr>
      <w:r>
        <w:rPr>
          <w:rFonts w:hint="eastAsia" w:ascii="宋体" w:hAnsi="宋体" w:cs="宋体"/>
          <w:color w:val="000000"/>
          <w:kern w:val="21"/>
          <w:sz w:val="24"/>
          <w:szCs w:val="24"/>
        </w:rPr>
        <w:t xml:space="preserve">法定代表人或授权代表（签字）</w:t>
      </w:r>
      <w:r>
        <w:rPr>
          <w:rFonts w:hint="eastAsia" w:ascii="宋体" w:hAnsi="宋体" w:cs="宋体"/>
          <w:color w:val="000000"/>
          <w:sz w:val="24"/>
          <w:szCs w:val="24"/>
        </w:rPr>
        <w:t xml:space="preserve">：</w:t>
      </w:r>
      <w:r>
        <w:rPr>
          <w:rFonts w:hint="eastAsia" w:ascii="宋体" w:hAnsi="宋体" w:cs="宋体"/>
          <w:color w:val="000000"/>
          <w:sz w:val="24"/>
          <w:szCs w:val="24"/>
          <w:u w:val="single"/>
        </w:rPr>
        <w:t xml:space="preserve">          </w:t>
      </w:r>
      <w:r>
        <w:rPr>
          <w:rFonts w:hint="eastAsia" w:ascii="宋体" w:hAnsi="宋体" w:cs="宋体"/>
          <w:bCs/>
          <w:color w:val="000000"/>
          <w:spacing w:val="6"/>
          <w:sz w:val="24"/>
          <w:szCs w:val="24"/>
        </w:rPr>
        <w:t xml:space="preserve"> </w:t>
      </w:r>
      <w:r/>
    </w:p>
    <w:p>
      <w:pPr>
        <w:rPr>
          <w:rFonts w:ascii="宋体" w:hAnsi="宋体" w:cs="宋体"/>
          <w:color w:val="000000"/>
          <w:sz w:val="24"/>
          <w:szCs w:val="24"/>
        </w:rPr>
      </w:pPr>
      <w:r>
        <w:rPr>
          <w:rFonts w:hint="eastAsia" w:ascii="宋体" w:hAnsi="宋体" w:cs="宋体"/>
          <w:color w:val="000000"/>
          <w:sz w:val="24"/>
          <w:szCs w:val="24"/>
        </w:rPr>
        <w:t xml:space="preserve">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年</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月</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日</w:t>
      </w:r>
      <w:r/>
    </w:p>
    <w:p>
      <w:pPr>
        <w:jc w:val="center"/>
        <w:rPr>
          <w:rFonts w:ascii="宋体" w:hAnsi="宋体" w:cs="宋体"/>
          <w:b/>
          <w:color w:val="000000"/>
          <w:sz w:val="24"/>
          <w:szCs w:val="24"/>
        </w:rPr>
      </w:pPr>
      <w:r>
        <w:rPr>
          <w:rFonts w:ascii="宋体" w:hAnsi="宋体" w:cs="宋体"/>
          <w:b/>
          <w:color w:val="000000"/>
          <w:sz w:val="24"/>
          <w:szCs w:val="24"/>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pStyle w:val="633"/>
        <w:rPr>
          <w:rFonts w:ascii="宋体" w:hAnsi="宋体" w:cs="宋体"/>
          <w:b/>
          <w:color w:val="000000"/>
          <w:sz w:val="32"/>
          <w:szCs w:val="32"/>
        </w:rPr>
      </w:pPr>
      <w:r>
        <w:rPr>
          <w:rFonts w:ascii="宋体" w:hAnsi="宋体" w:cs="宋体"/>
          <w:b/>
          <w:color w:val="000000"/>
          <w:sz w:val="32"/>
          <w:szCs w:val="32"/>
        </w:rPr>
      </w:r>
      <w:r/>
    </w:p>
    <w:p>
      <w:pPr>
        <w:rPr>
          <w:rFonts w:ascii="宋体" w:hAnsi="宋体" w:cs="宋体"/>
          <w:b/>
          <w:color w:val="000000"/>
          <w:sz w:val="32"/>
          <w:szCs w:val="32"/>
        </w:rPr>
      </w:pPr>
      <w:r>
        <w:rPr>
          <w:rFonts w:ascii="宋体" w:hAnsi="宋体" w:cs="宋体"/>
          <w:b/>
          <w:color w:val="000000"/>
          <w:sz w:val="32"/>
          <w:szCs w:val="32"/>
        </w:rPr>
      </w:r>
      <w:r/>
    </w:p>
    <w:p>
      <w:pPr>
        <w:pStyle w:val="633"/>
        <w:rPr>
          <w:rFonts w:ascii="宋体" w:hAnsi="宋体" w:cs="宋体"/>
          <w:b/>
          <w:color w:val="000000"/>
          <w:sz w:val="32"/>
          <w:szCs w:val="32"/>
        </w:rPr>
      </w:pPr>
      <w:r>
        <w:rPr>
          <w:rFonts w:ascii="宋体" w:hAnsi="宋体" w:cs="宋体"/>
          <w:b/>
          <w:color w:val="000000"/>
          <w:sz w:val="32"/>
          <w:szCs w:val="32"/>
        </w:rPr>
      </w:r>
      <w:r/>
    </w:p>
    <w:p>
      <w:pPr>
        <w:rPr>
          <w:rFonts w:ascii="宋体" w:hAnsi="宋体" w:cs="宋体"/>
          <w:b/>
          <w:color w:val="000000"/>
          <w:sz w:val="32"/>
          <w:szCs w:val="32"/>
        </w:rPr>
      </w:pPr>
      <w:r>
        <w:rPr>
          <w:rFonts w:ascii="宋体" w:hAnsi="宋体" w:cs="宋体"/>
          <w:b/>
          <w:color w:val="000000"/>
          <w:sz w:val="32"/>
          <w:szCs w:val="32"/>
        </w:rPr>
      </w:r>
      <w:r/>
    </w:p>
    <w:p>
      <w:pPr>
        <w:pStyle w:val="633"/>
        <w:rPr>
          <w:rFonts w:hint="eastAsia"/>
        </w:rPr>
      </w:pPr>
      <w:r>
        <w:rPr>
          <w:rFonts w:hint="eastAsia"/>
        </w:rPr>
      </w:r>
      <w:bookmarkStart w:id="6" w:name="_Toc35371468"/>
      <w:r>
        <w:rPr>
          <w:rFonts w:hint="eastAsia"/>
        </w:rPr>
      </w:r>
      <w:bookmarkStart w:id="7" w:name="_Toc35371362"/>
      <w:r>
        <w:rPr>
          <w:rFonts w:hint="eastAsia"/>
        </w:rPr>
      </w:r>
      <w:bookmarkStart w:id="8" w:name="_Toc35371687"/>
      <w:r>
        <w:rPr>
          <w:rFonts w:hint="eastAsia"/>
        </w:rPr>
      </w:r>
      <w:r/>
    </w:p>
    <w:p>
      <w:pPr>
        <w:rPr>
          <w:rFonts w:hint="eastAsia"/>
        </w:rPr>
      </w:pPr>
      <w:r>
        <w:rPr>
          <w:rFonts w:hint="eastAsia"/>
        </w:rPr>
      </w:r>
      <w:r/>
    </w:p>
    <w:p>
      <w:pPr>
        <w:pStyle w:val="633"/>
        <w:rPr>
          <w:rFonts w:hint="eastAsia"/>
        </w:rPr>
      </w:pPr>
      <w:r>
        <w:rPr>
          <w:rFonts w:hint="eastAsia"/>
        </w:rPr>
      </w:r>
      <w:r/>
    </w:p>
    <w:p>
      <w:pPr>
        <w:rPr>
          <w:rFonts w:hint="eastAsia"/>
        </w:rPr>
      </w:pPr>
      <w:r>
        <w:rPr>
          <w:rFonts w:hint="eastAsia"/>
        </w:rPr>
      </w:r>
      <w:r/>
    </w:p>
    <w:p>
      <w:pPr>
        <w:pStyle w:val="633"/>
        <w:rPr>
          <w:rFonts w:hint="eastAsia"/>
        </w:rPr>
      </w:pPr>
      <w:r>
        <w:rPr>
          <w:rFonts w:hint="eastAsia"/>
        </w:rPr>
      </w:r>
      <w:r/>
    </w:p>
    <w:p>
      <w:pPr>
        <w:rPr>
          <w:rFonts w:hint="eastAsia"/>
        </w:rPr>
      </w:pPr>
      <w:r>
        <w:rPr>
          <w:rFonts w:hint="eastAsia"/>
        </w:rPr>
      </w:r>
      <w:r/>
    </w:p>
    <w:p>
      <w:pPr>
        <w:pStyle w:val="633"/>
        <w:rPr>
          <w:rFonts w:hint="eastAsia"/>
        </w:rPr>
      </w:pPr>
      <w:r>
        <w:rPr>
          <w:rFonts w:hint="eastAsia"/>
        </w:rPr>
      </w:r>
      <w:r/>
    </w:p>
    <w:p>
      <w:pPr>
        <w:rPr>
          <w:rFonts w:hint="eastAsia"/>
        </w:rPr>
      </w:pPr>
      <w:r>
        <w:rPr>
          <w:rFonts w:hint="eastAsia"/>
        </w:rPr>
      </w:r>
      <w:r/>
    </w:p>
    <w:p>
      <w:pPr>
        <w:pStyle w:val="633"/>
        <w:rPr>
          <w:rFonts w:hint="eastAsia"/>
        </w:rPr>
      </w:pPr>
      <w:r>
        <w:rPr>
          <w:rFonts w:hint="eastAsia"/>
        </w:rPr>
      </w:r>
      <w:r/>
    </w:p>
    <w:p>
      <w:pPr>
        <w:rPr>
          <w:rFonts w:hint="eastAsia"/>
        </w:rPr>
      </w:pPr>
      <w:r>
        <w:rPr>
          <w:rFonts w:hint="eastAsia"/>
        </w:rPr>
      </w:r>
      <w:r/>
    </w:p>
    <w:p>
      <w:pPr>
        <w:rPr>
          <w:rFonts w:hint="eastAsia"/>
        </w:rPr>
      </w:pPr>
      <w:r>
        <w:rPr>
          <w:rFonts w:hint="eastAsia"/>
        </w:rPr>
      </w:r>
      <w:r/>
    </w:p>
    <w:p>
      <w:pPr>
        <w:rPr>
          <w:rFonts w:ascii="宋体" w:hAnsi="宋体" w:cs="宋体"/>
          <w:b/>
          <w:color w:val="000000"/>
          <w:sz w:val="28"/>
          <w:szCs w:val="32"/>
        </w:rPr>
      </w:pPr>
      <w:r>
        <w:rPr>
          <w:rFonts w:hint="eastAsia" w:ascii="宋体" w:hAnsi="宋体" w:cs="宋体"/>
          <w:b/>
          <w:color w:val="000000"/>
          <w:sz w:val="28"/>
          <w:szCs w:val="32"/>
        </w:rPr>
        <w:t xml:space="preserve">四、</w:t>
      </w:r>
      <w:bookmarkEnd w:id="6"/>
      <w:r>
        <w:rPr>
          <w:rFonts w:hint="eastAsia" w:ascii="宋体" w:hAnsi="宋体" w:cs="宋体"/>
          <w:b/>
          <w:color w:val="000000"/>
          <w:sz w:val="28"/>
          <w:szCs w:val="32"/>
        </w:rPr>
      </w:r>
      <w:bookmarkEnd w:id="7"/>
      <w:r>
        <w:rPr>
          <w:rFonts w:hint="eastAsia" w:ascii="宋体" w:hAnsi="宋体" w:cs="宋体"/>
          <w:b/>
          <w:color w:val="000000"/>
          <w:sz w:val="28"/>
          <w:szCs w:val="32"/>
        </w:rPr>
      </w:r>
      <w:bookmarkEnd w:id="8"/>
      <w:r>
        <w:rPr>
          <w:rFonts w:hint="eastAsia" w:ascii="宋体" w:hAnsi="宋体" w:cs="宋体"/>
          <w:b/>
          <w:color w:val="000000"/>
          <w:sz w:val="28"/>
          <w:szCs w:val="32"/>
        </w:rPr>
      </w:r>
      <w:bookmarkStart w:id="9" w:name="_Toc35371469"/>
      <w:r>
        <w:rPr>
          <w:rFonts w:hint="eastAsia" w:ascii="宋体" w:hAnsi="宋体" w:cs="宋体"/>
          <w:b/>
          <w:color w:val="000000"/>
          <w:sz w:val="28"/>
          <w:szCs w:val="32"/>
        </w:rPr>
      </w:r>
      <w:bookmarkStart w:id="10" w:name="_Toc35371688"/>
      <w:r>
        <w:rPr>
          <w:rFonts w:hint="eastAsia" w:ascii="宋体" w:hAnsi="宋体" w:cs="宋体"/>
          <w:b/>
          <w:color w:val="000000"/>
          <w:sz w:val="28"/>
          <w:szCs w:val="32"/>
        </w:rPr>
      </w:r>
      <w:bookmarkStart w:id="11" w:name="_Toc35371363"/>
      <w:r>
        <w:rPr>
          <w:rFonts w:hint="eastAsia" w:ascii="宋体" w:hAnsi="宋体" w:cs="宋体"/>
          <w:b/>
          <w:color w:val="000000"/>
          <w:sz w:val="28"/>
          <w:szCs w:val="32"/>
        </w:rPr>
        <w:t xml:space="preserve">具有依法缴纳税收和社会保障资金良好</w:t>
      </w:r>
      <w:bookmarkEnd w:id="9"/>
      <w:r>
        <w:rPr>
          <w:rFonts w:hint="eastAsia" w:ascii="宋体" w:hAnsi="宋体" w:cs="宋体"/>
          <w:b/>
          <w:color w:val="000000"/>
          <w:sz w:val="28"/>
          <w:szCs w:val="32"/>
        </w:rPr>
      </w:r>
      <w:bookmarkEnd w:id="10"/>
      <w:r>
        <w:rPr>
          <w:rFonts w:hint="eastAsia" w:ascii="宋体" w:hAnsi="宋体" w:cs="宋体"/>
          <w:b/>
          <w:color w:val="000000"/>
          <w:sz w:val="28"/>
          <w:szCs w:val="32"/>
        </w:rPr>
      </w:r>
      <w:bookmarkEnd w:id="11"/>
      <w:r>
        <w:rPr>
          <w:rFonts w:hint="eastAsia" w:ascii="宋体" w:hAnsi="宋体" w:cs="宋体"/>
          <w:b/>
          <w:color w:val="000000"/>
          <w:sz w:val="28"/>
          <w:szCs w:val="32"/>
        </w:rPr>
        <w:t xml:space="preserve">记录的承诺函</w:t>
      </w:r>
      <w:r/>
    </w:p>
    <w:p>
      <w:pPr>
        <w:rPr>
          <w:rFonts w:ascii="宋体" w:hAnsi="宋体" w:cs="宋体"/>
          <w:color w:val="000000"/>
          <w:sz w:val="24"/>
          <w:szCs w:val="24"/>
        </w:rPr>
      </w:pPr>
      <w:r>
        <w:rPr>
          <w:rFonts w:ascii="宋体" w:hAnsi="宋体" w:cs="宋体"/>
          <w:color w:val="000000"/>
          <w:sz w:val="24"/>
          <w:szCs w:val="24"/>
        </w:rPr>
      </w:r>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我单位作为本次采购项目的供应商，现郑重承诺：我单位参加本次采购活动，具有依法缴纳税收和社会保障资金的良好记录。</w:t>
      </w:r>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本单位对上述承诺的内容事项真实性负责，如有虚假，由我单位承担相关法律责任。</w:t>
      </w:r>
      <w:r/>
    </w:p>
    <w:p>
      <w:pPr>
        <w:ind w:firstLine="540"/>
        <w:rPr>
          <w:rFonts w:ascii="宋体" w:hAnsi="宋体" w:cs="宋体"/>
          <w:color w:val="000000"/>
          <w:sz w:val="24"/>
          <w:szCs w:val="24"/>
        </w:rPr>
      </w:pPr>
      <w:r>
        <w:rPr>
          <w:rFonts w:ascii="宋体" w:hAnsi="宋体" w:cs="宋体"/>
          <w:color w:val="000000"/>
          <w:sz w:val="24"/>
          <w:szCs w:val="24"/>
        </w:rPr>
      </w:r>
      <w:r/>
    </w:p>
    <w:p>
      <w:pPr>
        <w:pStyle w:val="633"/>
        <w:rPr>
          <w:rFonts w:ascii="宋体" w:hAnsi="宋体" w:cs="宋体"/>
          <w:color w:val="000000"/>
          <w:sz w:val="24"/>
          <w:szCs w:val="24"/>
        </w:rPr>
      </w:pPr>
      <w:r>
        <w:rPr>
          <w:rFonts w:ascii="宋体" w:hAnsi="宋体" w:cs="宋体"/>
          <w:color w:val="000000"/>
          <w:sz w:val="24"/>
          <w:szCs w:val="24"/>
        </w:rPr>
      </w:r>
      <w: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 xml:space="preserve">法定代表人或授权代表（签字）：</w:t>
      </w:r>
      <w:r>
        <w:rPr>
          <w:rFonts w:hint="eastAsia" w:ascii="宋体" w:hAnsi="宋体" w:cs="宋体"/>
          <w:color w:val="000000"/>
          <w:kern w:val="21"/>
          <w:sz w:val="24"/>
          <w:szCs w:val="24"/>
          <w:u w:val="single"/>
        </w:rPr>
        <w:t xml:space="preserve">         </w:t>
      </w:r>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 xml:space="preserve">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日</w:t>
      </w:r>
      <w:r/>
    </w:p>
    <w:p>
      <w:pPr>
        <w:ind w:firstLine="470" w:firstLineChars="196"/>
        <w:rPr>
          <w:rFonts w:ascii="宋体" w:hAnsi="宋体" w:cs="宋体"/>
          <w:color w:val="000000"/>
          <w:kern w:val="21"/>
          <w:sz w:val="24"/>
          <w:szCs w:val="24"/>
        </w:rPr>
      </w:pPr>
      <w:r>
        <w:rPr>
          <w:rFonts w:ascii="宋体" w:hAnsi="宋体" w:cs="宋体"/>
          <w:color w:val="000000"/>
          <w:kern w:val="21"/>
          <w:sz w:val="24"/>
          <w:szCs w:val="24"/>
        </w:rPr>
      </w:r>
      <w:r/>
    </w:p>
    <w:p>
      <w:pPr>
        <w:jc w:val="center"/>
        <w:rPr>
          <w:rFonts w:ascii="宋体" w:hAnsi="宋体" w:cs="宋体"/>
          <w:b/>
          <w:color w:val="000000"/>
          <w:sz w:val="24"/>
          <w:szCs w:val="24"/>
        </w:rPr>
      </w:pPr>
      <w:r>
        <w:rPr>
          <w:rFonts w:ascii="宋体" w:hAnsi="宋体" w:cs="宋体"/>
          <w:b/>
          <w:color w:val="000000"/>
          <w:sz w:val="24"/>
          <w:szCs w:val="24"/>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both"/>
        <w:rPr>
          <w:rFonts w:hint="eastAsia" w:ascii="宋体" w:hAnsi="宋体" w:cs="宋体"/>
          <w:b/>
          <w:color w:val="000000"/>
          <w:sz w:val="32"/>
          <w:szCs w:val="32"/>
        </w:rPr>
      </w:pPr>
      <w:r>
        <w:rPr>
          <w:rFonts w:hint="eastAsia" w:ascii="宋体" w:hAnsi="宋体" w:cs="宋体"/>
          <w:b/>
          <w:color w:val="000000"/>
          <w:sz w:val="32"/>
          <w:szCs w:val="32"/>
        </w:rPr>
      </w:r>
      <w:r/>
    </w:p>
    <w:p>
      <w:pPr>
        <w:pStyle w:val="633"/>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pStyle w:val="633"/>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pStyle w:val="633"/>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pStyle w:val="633"/>
        <w:rPr>
          <w:rFonts w:hint="eastAsia"/>
        </w:rPr>
      </w:pPr>
      <w:r>
        <w:rPr>
          <w:rFonts w:hint="eastAsia"/>
        </w:rPr>
      </w:r>
      <w:r/>
    </w:p>
    <w:p>
      <w:pPr>
        <w:pStyle w:val="633"/>
      </w:pPr>
      <w:r/>
      <w:r/>
    </w:p>
    <w:p>
      <w:pPr>
        <w:jc w:val="center"/>
        <w:spacing w:before="260" w:after="260"/>
        <w:rPr>
          <w:rFonts w:ascii="宋体" w:hAnsi="宋体" w:cs="宋体"/>
          <w:b/>
          <w:color w:val="000000"/>
          <w:sz w:val="28"/>
          <w:szCs w:val="28"/>
        </w:rPr>
        <w:outlineLvl w:val="1"/>
      </w:pPr>
      <w:r>
        <w:rPr>
          <w:rFonts w:ascii="宋体" w:hAnsi="宋体" w:cs="宋体"/>
          <w:b/>
          <w:color w:val="000000"/>
          <w:sz w:val="28"/>
          <w:szCs w:val="28"/>
        </w:rPr>
      </w:r>
      <w:bookmarkStart w:id="12" w:name="_Toc35371364"/>
      <w:r>
        <w:rPr>
          <w:rFonts w:ascii="宋体" w:hAnsi="宋体" w:cs="宋体"/>
          <w:b/>
          <w:color w:val="000000"/>
          <w:sz w:val="28"/>
          <w:szCs w:val="28"/>
        </w:rPr>
      </w:r>
      <w:bookmarkStart w:id="13" w:name="_Toc35371689"/>
      <w:r>
        <w:rPr>
          <w:rFonts w:ascii="宋体" w:hAnsi="宋体" w:cs="宋体"/>
          <w:b/>
          <w:color w:val="000000"/>
          <w:sz w:val="28"/>
          <w:szCs w:val="28"/>
        </w:rPr>
      </w:r>
      <w:bookmarkStart w:id="14" w:name="_Toc35371470"/>
      <w:r>
        <w:rPr>
          <w:rFonts w:hint="eastAsia" w:ascii="宋体" w:hAnsi="宋体" w:cs="宋体"/>
          <w:b/>
          <w:color w:val="000000"/>
          <w:sz w:val="28"/>
          <w:szCs w:val="28"/>
          <w:lang w:eastAsia="zh-CN"/>
        </w:rPr>
        <w:t xml:space="preserve">五</w:t>
      </w:r>
      <w:r>
        <w:rPr>
          <w:rFonts w:hint="eastAsia" w:ascii="宋体" w:hAnsi="宋体" w:cs="宋体"/>
          <w:b/>
          <w:color w:val="000000"/>
          <w:sz w:val="28"/>
          <w:szCs w:val="28"/>
        </w:rPr>
        <w:t xml:space="preserve">、近三年没有重大违法记录的</w:t>
      </w:r>
      <w:bookmarkEnd w:id="12"/>
      <w:r>
        <w:rPr>
          <w:rFonts w:hint="eastAsia" w:ascii="宋体" w:hAnsi="宋体" w:cs="宋体"/>
          <w:b/>
          <w:color w:val="000000"/>
          <w:sz w:val="28"/>
          <w:szCs w:val="28"/>
        </w:rPr>
      </w:r>
      <w:bookmarkEnd w:id="13"/>
      <w:r>
        <w:rPr>
          <w:rFonts w:hint="eastAsia" w:ascii="宋体" w:hAnsi="宋体" w:cs="宋体"/>
          <w:b/>
          <w:color w:val="000000"/>
          <w:sz w:val="28"/>
          <w:szCs w:val="28"/>
        </w:rPr>
      </w:r>
      <w:bookmarkEnd w:id="14"/>
      <w:r>
        <w:rPr>
          <w:rFonts w:hint="eastAsia" w:ascii="宋体" w:hAnsi="宋体" w:cs="宋体"/>
          <w:b/>
          <w:color w:val="000000"/>
          <w:sz w:val="28"/>
          <w:szCs w:val="28"/>
        </w:rPr>
        <w:t xml:space="preserve">承诺函</w:t>
      </w:r>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w:t>
      </w:r>
      <w:r/>
    </w:p>
    <w:p>
      <w:pPr>
        <w:ind w:firstLine="540"/>
        <w:rPr>
          <w:rFonts w:ascii="宋体" w:hAnsi="宋体" w:cs="宋体"/>
          <w:color w:val="000000"/>
          <w:sz w:val="24"/>
          <w:szCs w:val="24"/>
        </w:rPr>
      </w:pPr>
      <w:r>
        <w:rPr>
          <w:rFonts w:hint="eastAsia" w:ascii="宋体" w:hAnsi="宋体" w:cs="宋体"/>
          <w:color w:val="000000"/>
          <w:sz w:val="24"/>
          <w:szCs w:val="24"/>
        </w:rPr>
        <w:t xml:space="preserve">我单位作为本次采购项目的供应商，现郑重承诺：我单位在参加本次采购活动近3年内在经营活动中没有重大违法记录（即因违法经营受到刑事处罚或者责令停产停业、吊销许可证或者执照、较大数额罚款等行政处罚的行为）。</w:t>
      </w:r>
      <w:r/>
    </w:p>
    <w:p>
      <w:pPr>
        <w:ind w:firstLine="540"/>
        <w:rPr>
          <w:rFonts w:ascii="宋体" w:hAnsi="宋体" w:cs="宋体"/>
          <w:color w:val="000000"/>
          <w:sz w:val="24"/>
          <w:szCs w:val="24"/>
        </w:rPr>
      </w:pPr>
      <w:r>
        <w:rPr>
          <w:rFonts w:hint="eastAsia" w:ascii="宋体" w:hAnsi="宋体" w:cs="宋体"/>
          <w:color w:val="000000"/>
          <w:sz w:val="24"/>
          <w:szCs w:val="24"/>
        </w:rPr>
        <w:t xml:space="preserve">本单位对上述声明内容事项真实性负责，如有虚假，由我单位承担相关法律责任。</w:t>
      </w:r>
      <w:r/>
    </w:p>
    <w:p>
      <w:pPr>
        <w:ind w:firstLine="540"/>
        <w:rPr>
          <w:rFonts w:ascii="宋体" w:hAnsi="宋体" w:cs="宋体"/>
          <w:color w:val="000000"/>
          <w:sz w:val="24"/>
          <w:szCs w:val="24"/>
        </w:rPr>
      </w:pPr>
      <w:r>
        <w:rPr>
          <w:rFonts w:ascii="宋体" w:hAnsi="宋体" w:cs="宋体"/>
          <w:color w:val="000000"/>
          <w:sz w:val="24"/>
          <w:szCs w:val="24"/>
        </w:rPr>
      </w:r>
      <w:r/>
    </w:p>
    <w:p>
      <w:pPr>
        <w:adjustRightInd w:val="0"/>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adjustRightInd w:val="0"/>
        <w:ind w:firstLine="480" w:firstLineChars="200"/>
        <w:jc w:val="left"/>
        <w:rPr>
          <w:rFonts w:ascii="宋体" w:hAnsi="宋体" w:cs="宋体"/>
          <w:color w:val="000000"/>
          <w:kern w:val="21"/>
          <w:sz w:val="24"/>
          <w:szCs w:val="24"/>
        </w:rPr>
      </w:pPr>
      <w:r>
        <w:rPr>
          <w:rFonts w:ascii="宋体" w:hAnsi="宋体" w:cs="宋体"/>
          <w:color w:val="000000"/>
          <w:kern w:val="21"/>
          <w:sz w:val="24"/>
          <w:szCs w:val="24"/>
        </w:rPr>
      </w:r>
      <w: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 xml:space="preserve">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 xml:space="preserve">法定代表人或授权代表（签字）：</w:t>
      </w:r>
      <w:r>
        <w:rPr>
          <w:rFonts w:hint="eastAsia" w:ascii="宋体" w:hAnsi="宋体" w:cs="宋体"/>
          <w:color w:val="000000"/>
          <w:kern w:val="21"/>
          <w:sz w:val="24"/>
          <w:szCs w:val="24"/>
          <w:u w:val="single"/>
        </w:rPr>
        <w:t xml:space="preserve">         </w:t>
      </w:r>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 xml:space="preserve">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日</w:t>
      </w:r>
      <w:r/>
    </w:p>
    <w:p>
      <w:pPr>
        <w:ind w:firstLine="470" w:firstLineChars="196"/>
        <w:rPr>
          <w:rFonts w:ascii="宋体" w:hAnsi="宋体" w:cs="宋体"/>
          <w:color w:val="000000"/>
          <w:kern w:val="21"/>
          <w:sz w:val="24"/>
          <w:szCs w:val="24"/>
        </w:rPr>
      </w:pPr>
      <w:r>
        <w:rPr>
          <w:rFonts w:ascii="宋体" w:hAnsi="宋体" w:cs="宋体"/>
          <w:color w:val="000000"/>
          <w:kern w:val="21"/>
          <w:sz w:val="24"/>
          <w:szCs w:val="24"/>
        </w:rPr>
      </w:r>
      <w:r/>
    </w:p>
    <w:p>
      <w:pPr>
        <w:jc w:val="center"/>
        <w:rPr>
          <w:rFonts w:ascii="宋体" w:hAnsi="宋体" w:cs="宋体"/>
          <w:b/>
          <w:color w:val="000000"/>
          <w:kern w:val="21"/>
          <w:sz w:val="24"/>
          <w:szCs w:val="24"/>
          <w:lang w:bidi="ar"/>
        </w:rPr>
      </w:pPr>
      <w:r>
        <w:rPr>
          <w:rFonts w:ascii="宋体" w:hAnsi="宋体" w:cs="宋体"/>
          <w:b/>
          <w:color w:val="000000"/>
          <w:kern w:val="21"/>
          <w:sz w:val="24"/>
          <w:szCs w:val="24"/>
          <w:lang w:bidi="ar"/>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pPr>
        <w:jc w:val="center"/>
        <w:rPr>
          <w:rFonts w:ascii="宋体" w:hAnsi="宋体" w:cs="宋体"/>
          <w:b/>
          <w:color w:val="000000"/>
          <w:sz w:val="32"/>
          <w:szCs w:val="32"/>
        </w:rPr>
      </w:pPr>
      <w:r>
        <w:rPr>
          <w:rFonts w:ascii="宋体" w:hAnsi="宋体" w:cs="宋体"/>
          <w:b/>
          <w:color w:val="000000"/>
          <w:sz w:val="32"/>
          <w:szCs w:val="32"/>
        </w:rPr>
      </w:r>
      <w:r/>
    </w:p>
    <w:p>
      <w:r/>
      <w:r/>
    </w:p>
    <w:p>
      <w:r/>
      <w:r/>
    </w:p>
    <w:p>
      <w:pPr>
        <w:pStyle w:val="633"/>
      </w:pPr>
      <w:r/>
      <w:r/>
    </w:p>
    <w:p>
      <w:r/>
      <w:r/>
    </w:p>
    <w:p>
      <w:pPr>
        <w:pStyle w:val="633"/>
      </w:pPr>
      <w:r/>
      <w:r/>
    </w:p>
    <w:p>
      <w:r/>
      <w:r/>
    </w:p>
    <w:p>
      <w:pPr>
        <w:pStyle w:val="633"/>
      </w:pPr>
      <w:r/>
      <w:r/>
    </w:p>
    <w:p>
      <w:r/>
      <w:r/>
    </w:p>
    <w:p>
      <w:pPr>
        <w:pStyle w:val="633"/>
      </w:pPr>
      <w:r/>
      <w:r/>
    </w:p>
    <w:p>
      <w:r/>
      <w:r/>
    </w:p>
    <w:p>
      <w:pPr>
        <w:pStyle w:val="633"/>
      </w:pPr>
      <w:r/>
      <w:r/>
    </w:p>
    <w:p>
      <w:r/>
      <w:r/>
    </w:p>
    <w:p>
      <w:pPr>
        <w:pStyle w:val="633"/>
      </w:pPr>
      <w:r/>
      <w:r/>
    </w:p>
    <w:p>
      <w:r/>
      <w:r/>
    </w:p>
    <w:p>
      <w:r/>
      <w:r/>
    </w:p>
    <w:p>
      <w:pPr>
        <w:ind w:firstLine="1687" w:firstLineChars="600"/>
        <w:jc w:val="left"/>
        <w:rPr>
          <w:rFonts w:hint="eastAsia" w:ascii="宋体" w:hAnsi="宋体"/>
          <w:b/>
          <w:color w:val="000000"/>
          <w:sz w:val="28"/>
        </w:rPr>
      </w:pPr>
      <w:r>
        <w:rPr>
          <w:rFonts w:hint="eastAsia" w:ascii="宋体" w:hAnsi="宋体"/>
          <w:b/>
          <w:color w:val="000000"/>
          <w:sz w:val="28"/>
        </w:rPr>
      </w:r>
      <w:bookmarkStart w:id="15" w:name="七、其他资格性证明文件（详见竞争性磋商文件第四章）"/>
      <w:r>
        <w:rPr>
          <w:rFonts w:hint="eastAsia" w:ascii="宋体" w:hAnsi="宋体"/>
          <w:b/>
          <w:color w:val="000000"/>
          <w:sz w:val="28"/>
        </w:rPr>
      </w:r>
      <w:bookmarkEnd w:id="15"/>
      <w:r>
        <w:rPr>
          <w:rFonts w:hint="eastAsia" w:ascii="宋体" w:hAnsi="宋体" w:cs="宋体"/>
          <w:b/>
          <w:color w:val="000000"/>
          <w:sz w:val="28"/>
          <w:szCs w:val="32"/>
          <w:lang w:eastAsia="zh-CN"/>
        </w:rPr>
        <w:t xml:space="preserve">六</w:t>
      </w:r>
      <w:r>
        <w:rPr>
          <w:rFonts w:hint="eastAsia" w:ascii="宋体" w:hAnsi="宋体"/>
          <w:b/>
          <w:color w:val="000000"/>
          <w:sz w:val="28"/>
        </w:rPr>
        <w:t xml:space="preserve">、 </w:t>
      </w:r>
      <w:r>
        <w:rPr>
          <w:rFonts w:ascii="宋体" w:hAnsi="宋体"/>
          <w:b/>
          <w:color w:val="000000"/>
          <w:sz w:val="28"/>
        </w:rPr>
        <w:t xml:space="preserve">其他资格性证明</w:t>
      </w:r>
      <w:r>
        <w:rPr>
          <w:rFonts w:hint="eastAsia" w:ascii="宋体" w:hAnsi="宋体"/>
          <w:b/>
          <w:color w:val="000000"/>
          <w:sz w:val="28"/>
        </w:rPr>
        <w:t xml:space="preserve">材料</w:t>
      </w:r>
      <w:r/>
    </w:p>
    <w:p>
      <w:pPr>
        <w:ind w:firstLine="2249" w:firstLineChars="800"/>
        <w:spacing w:before="1"/>
        <w:rPr>
          <w:rFonts w:hint="eastAsia" w:ascii="宋体" w:hAnsi="宋体"/>
          <w:b/>
          <w:color w:val="000000"/>
          <w:sz w:val="28"/>
        </w:rPr>
      </w:pPr>
      <w:r>
        <w:rPr>
          <w:rFonts w:hint="eastAsia" w:ascii="宋体" w:hAnsi="宋体"/>
          <w:b/>
          <w:color w:val="000000"/>
          <w:sz w:val="28"/>
        </w:rPr>
      </w:r>
      <w:r/>
    </w:p>
    <w:p>
      <w:pPr>
        <w:pStyle w:val="646"/>
        <w:autoSpaceDE w:val="0"/>
        <w:autoSpaceDN w:val="0"/>
        <w:ind w:firstLine="3540" w:firstLineChars="1475"/>
        <w:tabs>
          <w:tab w:val="left" w:pos="580" w:leader="none"/>
        </w:tabs>
        <w:rPr>
          <w:rFonts w:hint="eastAsia" w:ascii="宋体" w:hAnsi="宋体"/>
          <w:color w:val="000000"/>
          <w:sz w:val="24"/>
        </w:rPr>
      </w:pPr>
      <w:r>
        <w:rPr>
          <w:rFonts w:ascii="宋体" w:hAnsi="宋体"/>
          <w:color w:val="000000"/>
          <w:sz w:val="24"/>
        </w:rPr>
        <w:t xml:space="preserve">（格式自拟</w:t>
      </w:r>
      <w:r>
        <w:rPr>
          <w:rFonts w:ascii="宋体" w:hAnsi="宋体"/>
          <w:color w:val="000000"/>
          <w:spacing w:val="-19"/>
          <w:sz w:val="24"/>
        </w:rPr>
        <w:t xml:space="preserve">） </w:t>
      </w:r>
      <w:r/>
    </w:p>
    <w:p>
      <w:pPr>
        <w:pStyle w:val="646"/>
        <w:autoSpaceDE w:val="0"/>
        <w:autoSpaceDN w:val="0"/>
        <w:ind w:firstLineChars="0"/>
        <w:tabs>
          <w:tab w:val="left" w:pos="580" w:leader="none"/>
        </w:tabs>
        <w:rPr>
          <w:rFonts w:hint="eastAsia" w:ascii="宋体" w:hAnsi="宋体"/>
          <w:color w:val="000000"/>
          <w:sz w:val="24"/>
        </w:rPr>
      </w:pPr>
      <w:r>
        <w:rPr>
          <w:rFonts w:hint="eastAsia" w:ascii="宋体" w:hAnsi="宋体"/>
          <w:color w:val="000000"/>
          <w:sz w:val="24"/>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ind w:firstLine="4176" w:firstLineChars="1300"/>
        <w:rPr>
          <w:rFonts w:hint="eastAsia" w:ascii="宋体" w:hAnsi="宋体" w:cs="宋体"/>
          <w:b/>
          <w:color w:val="000000"/>
          <w:sz w:val="32"/>
          <w:szCs w:val="32"/>
        </w:rPr>
      </w:pPr>
      <w:r>
        <w:rPr>
          <w:rFonts w:hint="eastAsia" w:ascii="宋体" w:hAnsi="宋体" w:cs="宋体"/>
          <w:b/>
          <w:color w:val="000000"/>
          <w:sz w:val="32"/>
          <w:szCs w:val="32"/>
        </w:rPr>
      </w:r>
      <w:r/>
    </w:p>
    <w:p>
      <w:pPr>
        <w:rPr>
          <w:rFonts w:hint="eastAsia" w:ascii="宋体" w:hAnsi="宋体" w:cs="宋体"/>
          <w:b/>
          <w:color w:val="000000"/>
          <w:sz w:val="32"/>
          <w:szCs w:val="32"/>
        </w:rPr>
      </w:pPr>
      <w:r>
        <w:rPr>
          <w:rFonts w:hint="eastAsia" w:ascii="宋体" w:hAnsi="宋体" w:cs="宋体"/>
          <w:b/>
          <w:color w:val="000000"/>
          <w:sz w:val="32"/>
          <w:szCs w:val="32"/>
        </w:rPr>
      </w:r>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r>
      <w:r/>
    </w:p>
    <w:p>
      <w:pPr>
        <w:jc w:val="left"/>
        <w:rPr>
          <w:rFonts w:hint="eastAsia" w:ascii="宋体" w:hAnsi="宋体" w:cs="宋体"/>
          <w:b/>
          <w:color w:val="000000"/>
          <w:sz w:val="28"/>
          <w:szCs w:val="28"/>
        </w:rPr>
      </w:pPr>
      <w:r>
        <w:rPr>
          <w:rFonts w:hint="eastAsia" w:ascii="宋体" w:hAnsi="宋体" w:cs="宋体"/>
          <w:b/>
          <w:color w:val="000000"/>
          <w:sz w:val="28"/>
          <w:szCs w:val="28"/>
        </w:rPr>
      </w:r>
      <w:r/>
    </w:p>
    <w:p>
      <w:pPr>
        <w:pStyle w:val="633"/>
        <w:rPr>
          <w:rFonts w:hint="eastAsia" w:ascii="宋体" w:hAnsi="宋体" w:cs="宋体"/>
          <w:b/>
          <w:color w:val="000000"/>
          <w:sz w:val="28"/>
          <w:szCs w:val="28"/>
        </w:rPr>
      </w:pPr>
      <w:r>
        <w:rPr>
          <w:rFonts w:hint="eastAsia" w:ascii="宋体" w:hAnsi="宋体" w:cs="宋体"/>
          <w:b/>
          <w:color w:val="000000"/>
          <w:sz w:val="28"/>
          <w:szCs w:val="28"/>
        </w:rPr>
      </w:r>
      <w:r/>
    </w:p>
    <w:p>
      <w:pPr>
        <w:rPr>
          <w:rFonts w:hint="eastAsia" w:ascii="宋体" w:hAnsi="宋体" w:cs="宋体"/>
          <w:b/>
          <w:color w:val="000000"/>
          <w:sz w:val="28"/>
          <w:szCs w:val="28"/>
        </w:rPr>
      </w:pPr>
      <w:r>
        <w:rPr>
          <w:rFonts w:hint="eastAsia" w:ascii="宋体" w:hAnsi="宋体" w:cs="宋体"/>
          <w:b/>
          <w:color w:val="000000"/>
          <w:sz w:val="28"/>
          <w:szCs w:val="28"/>
        </w:rPr>
      </w:r>
      <w:r/>
    </w:p>
    <w:p>
      <w:pPr>
        <w:pStyle w:val="633"/>
        <w:rPr>
          <w:rFonts w:hint="eastAsia" w:ascii="宋体" w:hAnsi="宋体" w:cs="宋体"/>
          <w:b/>
          <w:color w:val="000000"/>
          <w:sz w:val="28"/>
          <w:szCs w:val="28"/>
        </w:rPr>
      </w:pPr>
      <w:r>
        <w:rPr>
          <w:rFonts w:hint="eastAsia" w:ascii="宋体" w:hAnsi="宋体" w:cs="宋体"/>
          <w:b/>
          <w:color w:val="000000"/>
          <w:sz w:val="28"/>
          <w:szCs w:val="28"/>
        </w:rPr>
      </w:r>
      <w:r/>
    </w:p>
    <w:p>
      <w:pPr>
        <w:rPr>
          <w:rFonts w:hint="eastAsia" w:ascii="宋体" w:hAnsi="宋体" w:cs="宋体"/>
          <w:b/>
          <w:color w:val="000000"/>
          <w:sz w:val="28"/>
          <w:szCs w:val="28"/>
        </w:rPr>
      </w:pPr>
      <w:r>
        <w:rPr>
          <w:rFonts w:hint="eastAsia" w:ascii="宋体" w:hAnsi="宋体" w:cs="宋体"/>
          <w:b/>
          <w:color w:val="000000"/>
          <w:sz w:val="28"/>
          <w:szCs w:val="28"/>
        </w:rPr>
      </w:r>
      <w:r/>
    </w:p>
    <w:p>
      <w:pPr>
        <w:pStyle w:val="633"/>
        <w:rPr>
          <w:rFonts w:hint="eastAsia" w:ascii="宋体" w:hAnsi="宋体" w:cs="宋体"/>
          <w:b/>
          <w:color w:val="000000"/>
          <w:sz w:val="28"/>
          <w:szCs w:val="28"/>
        </w:rPr>
      </w:pPr>
      <w:r>
        <w:rPr>
          <w:rFonts w:hint="eastAsia" w:ascii="宋体" w:hAnsi="宋体" w:cs="宋体"/>
          <w:b/>
          <w:color w:val="000000"/>
          <w:sz w:val="28"/>
          <w:szCs w:val="28"/>
        </w:rPr>
      </w:r>
      <w:r/>
    </w:p>
    <w:p>
      <w:pPr>
        <w:rPr>
          <w:rFonts w:hint="eastAsia" w:ascii="宋体" w:hAnsi="宋体" w:cs="宋体"/>
          <w:b/>
          <w:color w:val="000000"/>
          <w:sz w:val="28"/>
          <w:szCs w:val="28"/>
        </w:rPr>
      </w:pPr>
      <w:r>
        <w:rPr>
          <w:rFonts w:hint="eastAsia" w:ascii="宋体" w:hAnsi="宋体" w:cs="宋体"/>
          <w:b/>
          <w:color w:val="000000"/>
          <w:sz w:val="28"/>
          <w:szCs w:val="28"/>
        </w:rPr>
      </w:r>
      <w:r/>
    </w:p>
    <w:p>
      <w:pPr>
        <w:pStyle w:val="633"/>
        <w:rPr>
          <w:rFonts w:hint="eastAsia" w:ascii="宋体" w:hAnsi="宋体" w:cs="宋体"/>
          <w:b/>
          <w:color w:val="000000"/>
          <w:sz w:val="28"/>
          <w:szCs w:val="28"/>
        </w:rPr>
      </w:pPr>
      <w:r>
        <w:rPr>
          <w:rFonts w:hint="eastAsia" w:ascii="宋体" w:hAnsi="宋体" w:cs="宋体"/>
          <w:b/>
          <w:color w:val="000000"/>
          <w:sz w:val="28"/>
          <w:szCs w:val="28"/>
        </w:rPr>
      </w:r>
      <w:r/>
    </w:p>
    <w:p>
      <w:pPr>
        <w:pStyle w:val="633"/>
        <w:rPr>
          <w:rFonts w:hint="eastAsia"/>
        </w:rPr>
      </w:pPr>
      <w:r>
        <w:rPr>
          <w:rFonts w:hint="eastAsia"/>
        </w:rPr>
      </w:r>
      <w:r/>
    </w:p>
    <w:p>
      <w:pPr>
        <w:rPr>
          <w:rFonts w:hint="eastAsia"/>
        </w:rPr>
      </w:pPr>
      <w:r>
        <w:rPr>
          <w:rFonts w:hint="eastAsia"/>
        </w:rPr>
      </w:r>
      <w:r/>
    </w:p>
    <w:p>
      <w:pPr>
        <w:rPr>
          <w:rFonts w:hint="eastAsia"/>
        </w:rPr>
      </w:pPr>
      <w:r>
        <w:rPr>
          <w:rFonts w:hint="eastAsia"/>
        </w:rPr>
      </w:r>
      <w:r/>
    </w:p>
    <w:p>
      <w:pPr>
        <w:jc w:val="left"/>
        <w:rPr>
          <w:rFonts w:ascii="宋体" w:hAnsi="宋体" w:cs="宋体"/>
          <w:b/>
          <w:color w:val="000000"/>
          <w:sz w:val="28"/>
          <w:szCs w:val="28"/>
        </w:rPr>
      </w:pPr>
      <w:r>
        <w:rPr>
          <w:rFonts w:hint="eastAsia" w:ascii="宋体" w:hAnsi="宋体" w:cs="宋体"/>
          <w:b/>
          <w:color w:val="000000"/>
          <w:sz w:val="28"/>
          <w:szCs w:val="28"/>
        </w:rPr>
        <w:t xml:space="preserve">第二部分：其他响应文件（格式）</w:t>
      </w:r>
      <w:r/>
    </w:p>
    <w:p>
      <w:pPr>
        <w:jc w:val="center"/>
        <w:rPr>
          <w:rFonts w:ascii="宋体" w:hAnsi="宋体" w:cs="宋体"/>
          <w:b/>
          <w:color w:val="000000"/>
          <w:sz w:val="32"/>
          <w:szCs w:val="32"/>
        </w:rPr>
      </w:pPr>
      <w:r>
        <w:rPr>
          <w:rFonts w:ascii="宋体" w:hAnsi="宋体" w:cs="宋体"/>
          <w:b/>
          <w:color w:val="000000"/>
          <w:sz w:val="32"/>
          <w:szCs w:val="32"/>
        </w:rPr>
      </w:r>
      <w:bookmarkStart w:id="16" w:name="_Toc15176"/>
      <w:r>
        <w:rPr>
          <w:rFonts w:ascii="宋体" w:hAnsi="宋体" w:cs="宋体"/>
          <w:b/>
          <w:color w:val="000000"/>
          <w:sz w:val="32"/>
          <w:szCs w:val="32"/>
        </w:rPr>
      </w:r>
      <w:bookmarkStart w:id="17" w:name="_Toc22086"/>
      <w:r>
        <w:rPr>
          <w:rFonts w:ascii="宋体" w:hAnsi="宋体" w:cs="宋体"/>
          <w:b/>
          <w:color w:val="000000"/>
          <w:sz w:val="32"/>
          <w:szCs w:val="32"/>
        </w:rPr>
      </w:r>
      <w:bookmarkStart w:id="18" w:name="_Toc3509"/>
      <w:r>
        <w:rPr>
          <w:rFonts w:ascii="宋体" w:hAnsi="宋体" w:cs="宋体"/>
          <w:b/>
          <w:color w:val="000000"/>
          <w:sz w:val="32"/>
          <w:szCs w:val="32"/>
        </w:rPr>
      </w:r>
      <w:bookmarkStart w:id="19" w:name="_Toc5912"/>
      <w:r>
        <w:rPr>
          <w:rFonts w:ascii="宋体" w:hAnsi="宋体" w:cs="宋体"/>
          <w:b/>
          <w:color w:val="000000"/>
          <w:sz w:val="32"/>
          <w:szCs w:val="32"/>
        </w:rPr>
      </w:r>
      <w:bookmarkStart w:id="20" w:name="_Toc3690"/>
      <w:r>
        <w:rPr>
          <w:rFonts w:ascii="宋体" w:hAnsi="宋体" w:cs="宋体"/>
          <w:b/>
          <w:color w:val="000000"/>
          <w:sz w:val="32"/>
          <w:szCs w:val="32"/>
        </w:rPr>
      </w:r>
      <w:bookmarkStart w:id="21" w:name="_Toc302997926"/>
      <w:r>
        <w:rPr>
          <w:rFonts w:ascii="宋体" w:hAnsi="宋体" w:cs="宋体"/>
          <w:b/>
          <w:color w:val="000000"/>
          <w:sz w:val="32"/>
          <w:szCs w:val="32"/>
        </w:rPr>
      </w:r>
      <w:bookmarkStart w:id="22" w:name="_Toc10493"/>
      <w:r>
        <w:rPr>
          <w:rFonts w:ascii="宋体" w:hAnsi="宋体" w:cs="宋体"/>
          <w:b/>
          <w:color w:val="000000"/>
          <w:sz w:val="32"/>
          <w:szCs w:val="32"/>
        </w:rPr>
      </w:r>
      <w:bookmarkStart w:id="23" w:name="_Toc439161752"/>
      <w:r>
        <w:rPr>
          <w:rFonts w:ascii="宋体" w:hAnsi="宋体" w:cs="宋体"/>
          <w:b/>
          <w:color w:val="000000"/>
          <w:sz w:val="32"/>
          <w:szCs w:val="32"/>
        </w:rPr>
      </w:r>
      <w:bookmarkStart w:id="24" w:name="_Toc6982"/>
      <w:r>
        <w:rPr>
          <w:rFonts w:hint="eastAsia" w:ascii="宋体" w:hAnsi="宋体" w:cs="宋体"/>
          <w:b/>
          <w:color w:val="000000"/>
          <w:sz w:val="32"/>
          <w:szCs w:val="32"/>
        </w:rPr>
        <w:t xml:space="preserve">一、报价函</w:t>
      </w:r>
      <w:r/>
    </w:p>
    <w:p>
      <w:pPr>
        <w:ind w:firstLine="120" w:firstLineChars="5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1.我方全面研究了“</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 xml:space="preserve">”项目</w:t>
      </w:r>
      <w:r>
        <w:rPr>
          <w:rFonts w:hint="eastAsia" w:ascii="宋体" w:hAnsi="宋体" w:cs="宋体"/>
          <w:color w:val="000000"/>
          <w:sz w:val="24"/>
          <w:szCs w:val="24"/>
          <w:lang w:eastAsia="zh-CN"/>
        </w:rPr>
        <w:t xml:space="preserve">询价</w:t>
      </w:r>
      <w:r>
        <w:rPr>
          <w:rFonts w:hint="eastAsia" w:ascii="宋体" w:hAnsi="宋体" w:cs="宋体"/>
          <w:color w:val="000000"/>
          <w:sz w:val="24"/>
          <w:szCs w:val="24"/>
        </w:rPr>
        <w:t xml:space="preserve">文件，决定参加贵单位组织的本项目</w:t>
      </w:r>
      <w:r>
        <w:rPr>
          <w:rFonts w:hint="eastAsia" w:ascii="宋体" w:hAnsi="宋体" w:cs="宋体"/>
          <w:color w:val="000000"/>
          <w:sz w:val="24"/>
          <w:szCs w:val="24"/>
          <w:lang w:eastAsia="zh-CN"/>
        </w:rPr>
        <w:t xml:space="preserve">询价</w:t>
      </w:r>
      <w:r>
        <w:rPr>
          <w:rFonts w:hint="eastAsia" w:ascii="宋体" w:hAnsi="宋体" w:cs="宋体"/>
          <w:color w:val="000000"/>
          <w:sz w:val="24"/>
          <w:szCs w:val="24"/>
        </w:rPr>
        <w:t xml:space="preserve">采购。我方愿意以人民币</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eastAsia="zh-CN"/>
        </w:rPr>
        <w:t xml:space="preserve">元</w:t>
      </w:r>
      <w:r>
        <w:rPr>
          <w:rFonts w:hint="eastAsia" w:ascii="宋体" w:hAnsi="宋体" w:cs="宋体"/>
          <w:color w:val="000000"/>
          <w:sz w:val="24"/>
          <w:szCs w:val="24"/>
        </w:rPr>
        <w:t xml:space="preserve">（大写</w:t>
      </w:r>
      <w:r>
        <w:rPr>
          <w:rFonts w:hint="eastAsia" w:ascii="宋体" w:hAnsi="宋体" w:cs="宋体"/>
          <w:color w:val="000000"/>
          <w:sz w:val="24"/>
          <w:szCs w:val="24"/>
          <w:lang w:eastAsia="zh-CN"/>
        </w:rPr>
        <w:t xml:space="preserve">：</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）的投标报价。</w:t>
      </w:r>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2.我方自愿按照</w:t>
      </w:r>
      <w:r>
        <w:rPr>
          <w:rFonts w:hint="eastAsia" w:ascii="宋体" w:hAnsi="宋体" w:cs="宋体"/>
          <w:color w:val="000000"/>
          <w:sz w:val="24"/>
          <w:szCs w:val="24"/>
          <w:lang w:eastAsia="zh-CN"/>
        </w:rPr>
        <w:t xml:space="preserve">询价</w:t>
      </w:r>
      <w:r>
        <w:rPr>
          <w:rFonts w:hint="eastAsia" w:ascii="宋体" w:hAnsi="宋体" w:cs="宋体"/>
          <w:color w:val="000000"/>
          <w:sz w:val="24"/>
          <w:szCs w:val="24"/>
        </w:rPr>
        <w:t xml:space="preserve">文件规定的各项要求向采购人提供所需服务。</w:t>
      </w:r>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3.一旦我方成交，我方将严格履行采购合同规定的责任和义务。</w:t>
      </w:r>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4.我方同意本</w:t>
      </w:r>
      <w:r>
        <w:rPr>
          <w:rFonts w:hint="eastAsia" w:ascii="宋体" w:hAnsi="宋体" w:cs="宋体"/>
          <w:color w:val="000000"/>
          <w:sz w:val="24"/>
          <w:szCs w:val="24"/>
          <w:lang w:eastAsia="zh-CN"/>
        </w:rPr>
        <w:t xml:space="preserve">询价</w:t>
      </w:r>
      <w:r>
        <w:rPr>
          <w:rFonts w:hint="eastAsia" w:ascii="宋体" w:hAnsi="宋体" w:cs="宋体"/>
          <w:color w:val="000000"/>
          <w:sz w:val="24"/>
          <w:szCs w:val="24"/>
        </w:rPr>
        <w:t xml:space="preserve">文件参照《四川省政府采购当事人诚信管理办法》（川财采〔2015〕33号文件）对我方可能存在的失信行为进行惩戒。</w:t>
      </w:r>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5.我方愿意提供贵单位可能另外要求的，与</w:t>
      </w:r>
      <w:r>
        <w:rPr>
          <w:rFonts w:hint="eastAsia" w:ascii="宋体" w:hAnsi="宋体" w:cs="宋体"/>
          <w:color w:val="000000"/>
          <w:sz w:val="24"/>
          <w:szCs w:val="24"/>
          <w:lang w:eastAsia="zh-CN"/>
        </w:rPr>
        <w:t xml:space="preserve">询价</w:t>
      </w:r>
      <w:r>
        <w:rPr>
          <w:rFonts w:hint="eastAsia" w:ascii="宋体" w:hAnsi="宋体" w:cs="宋体"/>
          <w:color w:val="000000"/>
          <w:sz w:val="24"/>
          <w:szCs w:val="24"/>
        </w:rPr>
        <w:t xml:space="preserve">报价有关的文件资料，并保证我方已提供和将要提供的文件资料是真实、准确的。</w:t>
      </w:r>
      <w:r/>
    </w:p>
    <w:p>
      <w:pPr>
        <w:ind w:firstLine="480" w:firstLineChars="200"/>
        <w:jc w:val="left"/>
        <w:rPr>
          <w:rFonts w:ascii="宋体" w:hAnsi="宋体" w:cs="宋体"/>
          <w:color w:val="000000"/>
          <w:sz w:val="24"/>
          <w:szCs w:val="24"/>
        </w:rPr>
      </w:pPr>
      <w:r>
        <w:rPr>
          <w:rFonts w:hint="eastAsia" w:ascii="宋体" w:hAnsi="宋体" w:cs="宋体"/>
          <w:color w:val="000000"/>
          <w:sz w:val="24"/>
          <w:szCs w:val="24"/>
          <w:lang w:val="en-US" w:eastAsia="zh-CN"/>
        </w:rPr>
        <w:t xml:space="preserve">6</w:t>
      </w:r>
      <w:r>
        <w:rPr>
          <w:rFonts w:hint="eastAsia" w:ascii="宋体" w:hAnsi="宋体" w:cs="宋体"/>
          <w:color w:val="000000"/>
          <w:sz w:val="24"/>
          <w:szCs w:val="24"/>
        </w:rPr>
        <w:t xml:space="preserve">.本次</w:t>
      </w:r>
      <w:r>
        <w:rPr>
          <w:rFonts w:hint="eastAsia" w:ascii="宋体" w:hAnsi="宋体" w:cs="宋体"/>
          <w:color w:val="000000"/>
          <w:sz w:val="24"/>
          <w:szCs w:val="24"/>
          <w:lang w:eastAsia="zh-CN"/>
        </w:rPr>
        <w:t xml:space="preserve">询价</w:t>
      </w:r>
      <w:r>
        <w:rPr>
          <w:rFonts w:hint="eastAsia" w:ascii="宋体" w:hAnsi="宋体" w:cs="宋体"/>
          <w:color w:val="000000"/>
          <w:sz w:val="24"/>
          <w:szCs w:val="24"/>
        </w:rPr>
        <w:t xml:space="preserve">，我方递交的响应文件有效期为</w:t>
      </w:r>
      <w:r>
        <w:rPr>
          <w:rFonts w:hint="eastAsia" w:ascii="宋体" w:hAnsi="宋体" w:cs="宋体"/>
          <w:color w:val="000000"/>
          <w:sz w:val="24"/>
          <w:szCs w:val="24"/>
          <w:lang w:eastAsia="zh-CN"/>
        </w:rPr>
        <w:t xml:space="preserve">询价</w:t>
      </w:r>
      <w:r>
        <w:rPr>
          <w:rFonts w:hint="eastAsia" w:ascii="宋体" w:hAnsi="宋体" w:cs="宋体"/>
          <w:color w:val="000000"/>
          <w:sz w:val="24"/>
          <w:szCs w:val="24"/>
        </w:rPr>
        <w:t xml:space="preserve">文件规定起算之日起</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天。</w:t>
      </w:r>
      <w:r/>
    </w:p>
    <w:p>
      <w:pPr>
        <w:pStyle w:val="634"/>
        <w:ind w:left="0" w:firstLine="0" w:leftChars="0" w:firstLineChars="0"/>
        <w:rPr>
          <w:rFonts w:ascii="宋体" w:hAnsi="宋体" w:cs="宋体"/>
          <w:color w:val="000000"/>
          <w:sz w:val="24"/>
          <w:szCs w:val="24"/>
        </w:rPr>
      </w:pPr>
      <w:r>
        <w:rPr>
          <w:rFonts w:ascii="宋体" w:hAnsi="宋体" w:cs="宋体"/>
          <w:color w:val="000000"/>
          <w:sz w:val="24"/>
          <w:szCs w:val="24"/>
        </w:rPr>
      </w:r>
      <w:r/>
    </w:p>
    <w:p>
      <w:pPr>
        <w:adjustRightInd w:val="0"/>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（盖单位公章）</w:t>
      </w:r>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 xml:space="preserve">法定代表人或授权代表（签字或盖章）：</w:t>
      </w:r>
      <w:r/>
    </w:p>
    <w:p>
      <w:pPr>
        <w:ind w:firstLine="470" w:firstLineChars="196"/>
        <w:rPr>
          <w:rFonts w:ascii="宋体" w:hAnsi="宋体" w:cs="宋体"/>
          <w:color w:val="000000"/>
          <w:sz w:val="24"/>
          <w:szCs w:val="24"/>
        </w:rPr>
      </w:pPr>
      <w:r>
        <w:rPr>
          <w:rFonts w:hint="eastAsia" w:ascii="宋体" w:hAnsi="宋体" w:cs="宋体"/>
          <w:color w:val="000000"/>
          <w:sz w:val="24"/>
          <w:szCs w:val="24"/>
        </w:rPr>
        <w:t xml:space="preserve">通讯地址：                          </w:t>
      </w:r>
      <w:r/>
    </w:p>
    <w:p>
      <w:pPr>
        <w:ind w:firstLine="470" w:firstLineChars="196"/>
        <w:rPr>
          <w:rFonts w:ascii="宋体" w:hAnsi="宋体" w:cs="宋体"/>
          <w:color w:val="000000"/>
          <w:sz w:val="24"/>
          <w:szCs w:val="24"/>
        </w:rPr>
      </w:pPr>
      <w:r>
        <w:rPr>
          <w:rFonts w:hint="eastAsia" w:ascii="宋体" w:hAnsi="宋体" w:cs="宋体"/>
          <w:color w:val="000000"/>
          <w:sz w:val="24"/>
          <w:szCs w:val="24"/>
        </w:rPr>
        <w:t xml:space="preserve">邮政编码：                  </w:t>
      </w:r>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 xml:space="preserve">联系电话：</w:t>
      </w:r>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 xml:space="preserve">传    真：</w:t>
      </w:r>
      <w:r/>
    </w:p>
    <w:p>
      <w:pPr>
        <w:ind w:firstLine="470" w:firstLineChars="196"/>
        <w:rPr>
          <w:rFonts w:hint="eastAsia" w:ascii="宋体" w:hAnsi="宋体"/>
          <w:b/>
          <w:color w:val="000000"/>
          <w:sz w:val="28"/>
        </w:rPr>
      </w:pPr>
      <w:r>
        <w:rPr>
          <w:rFonts w:hint="eastAsia" w:ascii="宋体" w:hAnsi="宋体" w:cs="宋体"/>
          <w:color w:val="000000"/>
          <w:sz w:val="24"/>
          <w:szCs w:val="24"/>
        </w:rPr>
        <w:t xml:space="preserve">日    期： 年 月 日</w:t>
      </w:r>
      <w:r/>
    </w:p>
    <w:p>
      <w:r/>
      <w:r/>
    </w:p>
    <w:p>
      <w:r/>
      <w:r/>
    </w:p>
    <w:p>
      <w:r/>
      <w:r/>
    </w:p>
    <w:p>
      <w:pPr>
        <w:pStyle w:val="646"/>
        <w:numPr>
          <w:ilvl w:val="0"/>
          <w:numId w:val="0"/>
        </w:numPr>
        <w:autoSpaceDE w:val="0"/>
        <w:autoSpaceDN w:val="0"/>
        <w:ind w:right="116" w:firstLine="480" w:rightChars="0" w:firstLineChars="200"/>
        <w:spacing w:before="92"/>
        <w:tabs>
          <w:tab w:val="left" w:pos="581" w:leader="none"/>
        </w:tabs>
        <w:rPr>
          <w:rFonts w:hint="eastAsia" w:ascii="宋体" w:hAnsi="宋体" w:eastAsia="宋体" w:cs="宋体"/>
          <w:color w:val="000000"/>
          <w:sz w:val="24"/>
        </w:rPr>
      </w:pPr>
      <w:r>
        <w:rPr>
          <w:rFonts w:hint="eastAsia" w:ascii="宋体" w:hAnsi="宋体" w:eastAsia="宋体" w:cs="宋体"/>
          <w:color w:val="000000"/>
          <w:sz w:val="24"/>
          <w:lang w:val="en-US" w:eastAsia="zh-CN"/>
        </w:rPr>
        <w:t xml:space="preserve">1.</w:t>
      </w:r>
      <w:r>
        <w:rPr>
          <w:rFonts w:hint="eastAsia" w:ascii="宋体" w:hAnsi="宋体" w:eastAsia="宋体" w:cs="宋体"/>
          <w:color w:val="000000"/>
          <w:sz w:val="24"/>
        </w:rPr>
        <w:t xml:space="preserve">报价保留小数点后两位。</w:t>
      </w:r>
      <w:r/>
    </w:p>
    <w:p>
      <w:pPr>
        <w:ind w:firstLine="480" w:firstLineChars="200"/>
        <w:rPr>
          <w:rFonts w:hint="eastAsia" w:ascii="宋体" w:hAnsi="宋体" w:eastAsia="宋体" w:cs="宋体"/>
          <w:sz w:val="20"/>
          <w:szCs w:val="21"/>
          <w:lang w:val="en-US" w:eastAsia="zh-CN"/>
        </w:rPr>
      </w:pPr>
      <w:r>
        <w:rPr>
          <w:rFonts w:hint="eastAsia" w:ascii="宋体" w:hAnsi="宋体" w:eastAsia="宋体" w:cs="宋体"/>
          <w:color w:val="auto"/>
          <w:sz w:val="24"/>
          <w:szCs w:val="28"/>
          <w:highlight w:val="none"/>
          <w:lang w:val="en-US" w:eastAsia="zh-CN"/>
        </w:rPr>
        <w:t xml:space="preserve">2.</w:t>
      </w:r>
      <w:r>
        <w:rPr>
          <w:rFonts w:hint="eastAsia" w:ascii="宋体" w:hAnsi="宋体" w:eastAsia="宋体" w:cs="宋体"/>
          <w:color w:val="auto"/>
          <w:sz w:val="24"/>
          <w:szCs w:val="28"/>
          <w:highlight w:val="none"/>
        </w:rPr>
        <w:t xml:space="preserve">报价包含</w:t>
      </w:r>
      <w:r>
        <w:rPr>
          <w:rFonts w:hint="eastAsia" w:ascii="宋体" w:hAnsi="宋体" w:eastAsia="宋体" w:cs="宋体"/>
          <w:sz w:val="24"/>
          <w:szCs w:val="24"/>
          <w:vertAlign w:val="baseline"/>
          <w:lang w:eastAsia="zh-CN"/>
        </w:rPr>
        <w:t xml:space="preserve">是指完成该项目所需的所有费用，即材料、人工、机具、安全文明施工、税金、场地清扫、水样检测等费用</w:t>
      </w:r>
      <w:r>
        <w:rPr>
          <w:rFonts w:hint="eastAsia" w:ascii="宋体" w:hAnsi="宋体" w:eastAsia="宋体" w:cs="宋体"/>
          <w:sz w:val="24"/>
          <w:szCs w:val="24"/>
          <w:vertAlign w:val="baseline"/>
          <w:lang w:val="en-US" w:eastAsia="zh-CN"/>
        </w:rPr>
        <w:t xml:space="preserve">。</w:t>
      </w:r>
      <w:r/>
    </w:p>
    <w:p>
      <w:pPr>
        <w:pStyle w:val="646"/>
        <w:numPr>
          <w:ilvl w:val="0"/>
          <w:numId w:val="0"/>
        </w:numPr>
        <w:jc w:val="both"/>
        <w:widowControl/>
        <w:rPr>
          <w:rFonts w:hint="eastAsia" w:ascii="宋体" w:hAnsi="宋体" w:eastAsia="宋体" w:cs="宋体"/>
          <w:color w:val="000000"/>
          <w:szCs w:val="21"/>
        </w:rPr>
        <w:outlineLvl w:val="1"/>
      </w:pPr>
      <w:r>
        <w:rPr>
          <w:rFonts w:hint="eastAsia" w:ascii="宋体" w:hAnsi="宋体" w:eastAsia="宋体" w:cs="宋体"/>
          <w:color w:val="000000"/>
          <w:szCs w:val="21"/>
        </w:rPr>
      </w:r>
      <w:bookmarkEnd w:id="16"/>
      <w:bookmarkEnd w:id="17"/>
      <w:bookmarkEnd w:id="18"/>
      <w:bookmarkEnd w:id="19"/>
      <w:bookmarkEnd w:id="20"/>
      <w:bookmarkEnd w:id="21"/>
      <w:bookmarkEnd w:id="22"/>
      <w:bookmarkEnd w:id="23"/>
      <w:bookmarkEnd w:id="24"/>
      <w:r/>
    </w:p>
    <w:p>
      <w:pPr>
        <w:pStyle w:val="654"/>
        <w:rPr>
          <w:rFonts w:hint="eastAsia" w:eastAsia="仿宋"/>
          <w:lang w:val="en-US" w:eastAsia="zh-CN"/>
        </w:rPr>
        <w:bidi w:val="0"/>
      </w:pPr>
      <w:r>
        <w:rPr>
          <w:rFonts w:hint="eastAsia" w:eastAsia="仿宋"/>
          <w:lang w:val="en-US" w:eastAsia="zh-CN"/>
        </w:rPr>
      </w:r>
      <w:r/>
    </w:p>
    <w:sectPr>
      <w:footerReference w:type="default" r:id="rId9"/>
      <w:footnotePr/>
      <w:endnotePr/>
      <w:type w:val="nextPage"/>
      <w:pgSz w:w="11906" w:h="16838" w:orient="portrait"/>
      <w:pgMar w:top="1440" w:right="1800" w:bottom="1440" w:left="1800" w:header="851" w:footer="992" w:gutter="0"/>
      <w:cols w:num="1" w:sep="0" w:space="720" w:equalWidth="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SI仿宋-GB2312">
    <w:panose1 w:val="020B0603030804020204"/>
  </w:font>
  <w:font w:name="仿宋">
    <w:panose1 w:val="02010609060101010101"/>
  </w:font>
  <w:font w:name="Symbol">
    <w:panose1 w:val="05050102010706020507"/>
  </w:font>
  <w:font w:name="Wingdings">
    <w:panose1 w:val="05000000000000000000"/>
  </w:font>
  <w:font w:name="方正小标宋简体">
    <w:panose1 w:val="02010601030101010101"/>
  </w:font>
  <w:font w:name="Courier New">
    <w:panose1 w:val="02070309020205020404"/>
  </w:font>
  <w:font w:name="仿宋_GB2312">
    <w:panose1 w:val="02010609030101010101"/>
  </w:font>
  <w:font w:name="黑体">
    <w:panose1 w:val="02010609060101010101"/>
  </w:font>
  <w:font w:name="Calibri">
    <w:panose1 w:val="020F0502020204030204"/>
  </w:font>
  <w:font w:name="Arial">
    <w:panose1 w:val="020B0604020202020204"/>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37"/>
      <w:jc w:val="center"/>
    </w:pPr>
    <w:r>
      <w:fldChar w:fldCharType="begin"/>
    </w:r>
    <w:r>
      <w:instrText xml:space="preserve"> PAGE   \* MERGEFORMAT </w:instrText>
    </w:r>
    <w:r>
      <w:fldChar w:fldCharType="separate"/>
    </w:r>
    <w:r>
      <w:rPr>
        <w:lang w:val="zh-CN"/>
      </w:rPr>
      <w:t xml:space="preserve">2</w:t>
    </w:r>
    <w:r>
      <w:fldChar w:fldCharType="end"/>
    </w:r>
    <w:r/>
  </w:p>
  <w:p>
    <w:pPr>
      <w:pStyle w:val="637"/>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chineseCounting"/>
      <w:pStyle w:val="652"/>
      <w:isLgl w:val="false"/>
      <w:suff w:val="nothing"/>
      <w:lvlText w:val="(%1)"/>
      <w:lvlJc w:val="left"/>
      <w:pPr>
        <w:ind w:left="0" w:firstLine="0"/>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2"/>
      <w:numFmt w:val="chineseCounting"/>
      <w:isLgl w:val="false"/>
      <w:suff w:val="space"/>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chineseCounting"/>
      <w:isLgl w:val="false"/>
      <w:suff w:val="nothing"/>
      <w:lvlText w:val="%1、"/>
      <w:lvlJc w:val="left"/>
      <w:pPr>
        <w:ind w:left="0" w:firstLine="0"/>
        <w:tabs>
          <w:tab w:val="left" w:pos="0" w:leader="none"/>
        </w:tabs>
      </w:pPr>
      <w:rPr>
        <w:rFonts w:hint="eastAsia" w:ascii="宋体" w:hAnsi="宋体" w:eastAsia="宋体" w:cs="宋体"/>
      </w:rPr>
    </w:lvl>
    <w:lvl w:ilvl="1">
      <w:start w:val="1"/>
      <w:numFmt w:val="chineseCounting"/>
      <w:isLgl w:val="false"/>
      <w:suff w:val="nothing"/>
      <w:lvlText w:val="(%2)"/>
      <w:lvlJc w:val="left"/>
      <w:pPr>
        <w:ind w:left="0" w:firstLine="0"/>
      </w:pPr>
      <w:rPr>
        <w:rFonts w:hint="eastAsia" w:ascii="宋体" w:hAnsi="宋体" w:eastAsia="宋体" w:cs="宋体"/>
      </w:rPr>
    </w:lvl>
    <w:lvl w:ilvl="2">
      <w:start w:val="1"/>
      <w:numFmt w:val="decimal"/>
      <w:pStyle w:val="656"/>
      <w:isLgl w:val="false"/>
      <w:suff w:val="nothing"/>
      <w:lvlText w:val="%3."/>
      <w:lvlJc w:val="left"/>
      <w:pPr>
        <w:ind w:left="0" w:firstLine="0"/>
      </w:pPr>
      <w:rPr>
        <w:rFonts w:hint="eastAsia" w:ascii="宋体" w:hAnsi="宋体" w:eastAsia="宋体" w:cs="宋体"/>
      </w:rPr>
    </w:lvl>
    <w:lvl w:ilvl="3">
      <w:start w:val="1"/>
      <w:numFmt w:val="decimal"/>
      <w:isLgl w:val="false"/>
      <w:suff w:val="nothing"/>
      <w:lvlText w:val="%3.%4"/>
      <w:lvlJc w:val="left"/>
      <w:pPr>
        <w:ind w:left="0" w:firstLine="0"/>
      </w:pPr>
      <w:rPr>
        <w:rFonts w:hint="eastAsia" w:ascii="宋体" w:hAnsi="宋体" w:eastAsia="宋体" w:cs="宋体"/>
      </w:rPr>
    </w:lvl>
    <w:lvl w:ilvl="4">
      <w:start w:val="1"/>
      <w:numFmt w:val="decimal"/>
      <w:isLgl w:val="false"/>
      <w:suff w:val="nothing"/>
      <w:lvlText w:val="(%5)"/>
      <w:lvlJc w:val="left"/>
      <w:pPr>
        <w:ind w:left="0" w:firstLine="0"/>
      </w:pPr>
      <w:rPr>
        <w:rFonts w:hint="eastAsia" w:ascii="宋体" w:hAnsi="宋体" w:eastAsia="宋体" w:cs="宋体"/>
      </w:rPr>
    </w:lvl>
    <w:lvl w:ilvl="5">
      <w:start w:val="1"/>
      <w:numFmt w:val="decimal"/>
      <w:isLgl w:val="false"/>
      <w:suff w:val="nothing"/>
      <w:lvlText w:val="%6）"/>
      <w:lvlJc w:val="left"/>
      <w:pPr>
        <w:ind w:left="0" w:firstLine="402"/>
      </w:pPr>
      <w:rPr>
        <w:rFonts w:hint="eastAsia"/>
      </w:rPr>
    </w:lvl>
    <w:lvl w:ilvl="6">
      <w:start w:val="1"/>
      <w:numFmt w:val="lowerLetter"/>
      <w:isLgl w:val="false"/>
      <w:suff w:val="nothing"/>
      <w:lvlText w:val="%7．"/>
      <w:lvlJc w:val="left"/>
      <w:pPr>
        <w:ind w:left="0" w:firstLine="402"/>
      </w:pPr>
      <w:rPr>
        <w:rFonts w:hint="eastAsia"/>
      </w:rPr>
    </w:lvl>
    <w:lvl w:ilvl="7">
      <w:start w:val="1"/>
      <w:numFmt w:val="lowerLetter"/>
      <w:isLgl w:val="false"/>
      <w:suff w:val="nothing"/>
      <w:lvlText w:val="%8）"/>
      <w:lvlJc w:val="left"/>
      <w:pPr>
        <w:ind w:left="0" w:firstLine="402"/>
      </w:pPr>
      <w:rPr>
        <w:rFonts w:hint="eastAsia"/>
      </w:rPr>
    </w:lvl>
    <w:lvl w:ilvl="8">
      <w:start w:val="1"/>
      <w:numFmt w:val="lowerRoman"/>
      <w:isLgl w:val="false"/>
      <w:suff w:val="nothing"/>
      <w:lvlText w:val="%9 "/>
      <w:lvlJc w:val="left"/>
      <w:pPr>
        <w:ind w:left="0" w:firstLine="402"/>
      </w:pPr>
      <w:rPr>
        <w:rFonts w:hint="eastAsia"/>
      </w:rPr>
    </w:lvl>
  </w:abstractNum>
  <w:abstractNum w:abstractNumId="3">
    <w:multiLevelType w:val="hybridMultilevel"/>
    <w:lvl w:ilvl="0">
      <w:start w:val="1"/>
      <w:numFmt w:val="chineseCounting"/>
      <w:isLgl w:val="false"/>
      <w:suff w:val="nothing"/>
      <w:lvlText w:val="%1、"/>
      <w:lvlJc w:val="left"/>
      <w:pPr>
        <w:ind w:left="0" w:firstLine="420"/>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7"/>
      <w:numFmt w:val="chineseCounting"/>
      <w:isLgl w:val="false"/>
      <w:suff w:val="nothing"/>
      <w:lvlText w:val="%1、"/>
      <w:lvlJc w:val="left"/>
      <w:pPr/>
      <w:rPr>
        <w:rFonts w:hint="eastAsia"/>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drawingGridHorizontalSpacing w:val="0"/>
  <w:drawingGridVerticalSpacing w:val="312"/>
  <w:displayHorizontalDrawingGridEvery w:val="0"/>
  <w:displayVerticalDrawingGridEvery w:val="1"/>
  <w:noPunctuationKerning w:val="true"/>
  <w:characterSpacingControl w:val="compressPunctuation"/>
  <w:footnotePr>
    <w:pos w:val="pageBottom"/>
    <w:numFmt w:val="decimal"/>
    <w:numStart w:val="1"/>
    <w:numRestart w:val="continuous"/>
    <w:footnote w:id="-1"/>
    <w:footnote w:id="0"/>
  </w:footnotePr>
  <w:endnotePr>
    <w:pos w:val="docEnd"/>
    <w:numFmt w:val="lowerRoman"/>
    <w:numStart w:val="1"/>
    <w:numRestart w:val="continuous"/>
    <w:endnote w:id="-1"/>
    <w:endnote w:id="0"/>
  </w:endnotePr>
  <w:compat>
    <w:spaceForUL w:val="true"/>
    <w:balanceSingleByteDoubleByteWidth w:val="true"/>
    <w:doNotLeaveBackslashAlone w:val="true"/>
    <w:ulTrailSpace w:val="true"/>
    <w:doNotExpandShiftReturn w:val="true"/>
    <w:adjustLineHeightInTable w:val="true"/>
    <w:doNotWrapTextWithPunct w:val="true"/>
    <w:doNotUseEastAsianBreakRules w:val="true"/>
    <w:useFELayout w:val="true"/>
    <w:doNotUseIndentAsNumberingTabStop w:val="true"/>
    <w:useAltKinsokuLineBreakRules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31"/>
    <w:link w:val="628"/>
    <w:uiPriority w:val="9"/>
    <w:rPr>
      <w:rFonts w:ascii="Arial" w:hAnsi="Arial" w:eastAsia="Arial" w:cs="Arial"/>
      <w:sz w:val="40"/>
      <w:szCs w:val="40"/>
    </w:rPr>
  </w:style>
  <w:style w:type="character" w:styleId="15">
    <w:name w:val="Heading 2 Char"/>
    <w:basedOn w:val="631"/>
    <w:link w:val="629"/>
    <w:uiPriority w:val="9"/>
    <w:rPr>
      <w:rFonts w:ascii="Arial" w:hAnsi="Arial" w:eastAsia="Arial" w:cs="Arial"/>
      <w:sz w:val="34"/>
    </w:rPr>
  </w:style>
  <w:style w:type="character" w:styleId="17">
    <w:name w:val="Heading 3 Char"/>
    <w:basedOn w:val="631"/>
    <w:link w:val="630"/>
    <w:uiPriority w:val="9"/>
    <w:rPr>
      <w:rFonts w:ascii="Arial" w:hAnsi="Arial" w:eastAsia="Arial" w:cs="Arial"/>
      <w:sz w:val="30"/>
      <w:szCs w:val="30"/>
    </w:rPr>
  </w:style>
  <w:style w:type="paragraph" w:styleId="18">
    <w:name w:val="Heading 4"/>
    <w:basedOn w:val="627"/>
    <w:next w:val="62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31"/>
    <w:link w:val="18"/>
    <w:uiPriority w:val="9"/>
    <w:rPr>
      <w:rFonts w:ascii="Arial" w:hAnsi="Arial" w:eastAsia="Arial" w:cs="Arial"/>
      <w:b/>
      <w:bCs/>
      <w:sz w:val="26"/>
      <w:szCs w:val="26"/>
    </w:rPr>
  </w:style>
  <w:style w:type="paragraph" w:styleId="20">
    <w:name w:val="Heading 5"/>
    <w:basedOn w:val="627"/>
    <w:next w:val="6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31"/>
    <w:link w:val="20"/>
    <w:uiPriority w:val="9"/>
    <w:rPr>
      <w:rFonts w:ascii="Arial" w:hAnsi="Arial" w:eastAsia="Arial" w:cs="Arial"/>
      <w:b/>
      <w:bCs/>
      <w:sz w:val="24"/>
      <w:szCs w:val="24"/>
    </w:rPr>
  </w:style>
  <w:style w:type="paragraph" w:styleId="22">
    <w:name w:val="Heading 6"/>
    <w:basedOn w:val="627"/>
    <w:next w:val="6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31"/>
    <w:link w:val="22"/>
    <w:uiPriority w:val="9"/>
    <w:rPr>
      <w:rFonts w:ascii="Arial" w:hAnsi="Arial" w:eastAsia="Arial" w:cs="Arial"/>
      <w:b/>
      <w:bCs/>
      <w:sz w:val="22"/>
      <w:szCs w:val="22"/>
    </w:rPr>
  </w:style>
  <w:style w:type="paragraph" w:styleId="24">
    <w:name w:val="Heading 7"/>
    <w:basedOn w:val="627"/>
    <w:next w:val="6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31"/>
    <w:link w:val="24"/>
    <w:uiPriority w:val="9"/>
    <w:rPr>
      <w:rFonts w:ascii="Arial" w:hAnsi="Arial" w:eastAsia="Arial" w:cs="Arial"/>
      <w:b/>
      <w:bCs/>
      <w:i/>
      <w:iCs/>
      <w:sz w:val="22"/>
      <w:szCs w:val="22"/>
    </w:rPr>
  </w:style>
  <w:style w:type="paragraph" w:styleId="26">
    <w:name w:val="Heading 8"/>
    <w:basedOn w:val="627"/>
    <w:next w:val="6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31"/>
    <w:link w:val="26"/>
    <w:uiPriority w:val="9"/>
    <w:rPr>
      <w:rFonts w:ascii="Arial" w:hAnsi="Arial" w:eastAsia="Arial" w:cs="Arial"/>
      <w:i/>
      <w:iCs/>
      <w:sz w:val="22"/>
      <w:szCs w:val="22"/>
    </w:rPr>
  </w:style>
  <w:style w:type="paragraph" w:styleId="28">
    <w:name w:val="Heading 9"/>
    <w:basedOn w:val="627"/>
    <w:next w:val="6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31"/>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627"/>
    <w:next w:val="627"/>
    <w:link w:val="34"/>
    <w:uiPriority w:val="10"/>
    <w:qFormat/>
    <w:pPr>
      <w:contextualSpacing/>
      <w:spacing w:before="300" w:after="200"/>
    </w:pPr>
    <w:rPr>
      <w:sz w:val="48"/>
      <w:szCs w:val="48"/>
    </w:rPr>
  </w:style>
  <w:style w:type="character" w:styleId="34">
    <w:name w:val="Title Char"/>
    <w:basedOn w:val="631"/>
    <w:link w:val="33"/>
    <w:uiPriority w:val="10"/>
    <w:rPr>
      <w:sz w:val="48"/>
      <w:szCs w:val="48"/>
    </w:rPr>
  </w:style>
  <w:style w:type="paragraph" w:styleId="35">
    <w:name w:val="Subtitle"/>
    <w:basedOn w:val="627"/>
    <w:next w:val="627"/>
    <w:link w:val="36"/>
    <w:uiPriority w:val="11"/>
    <w:qFormat/>
    <w:pPr>
      <w:spacing w:before="200" w:after="200"/>
    </w:pPr>
    <w:rPr>
      <w:sz w:val="24"/>
      <w:szCs w:val="24"/>
    </w:rPr>
  </w:style>
  <w:style w:type="character" w:styleId="36">
    <w:name w:val="Subtitle Char"/>
    <w:basedOn w:val="631"/>
    <w:link w:val="35"/>
    <w:uiPriority w:val="11"/>
    <w:rPr>
      <w:sz w:val="24"/>
      <w:szCs w:val="24"/>
    </w:rPr>
  </w:style>
  <w:style w:type="paragraph" w:styleId="37">
    <w:name w:val="Quote"/>
    <w:basedOn w:val="627"/>
    <w:next w:val="627"/>
    <w:link w:val="38"/>
    <w:uiPriority w:val="29"/>
    <w:qFormat/>
    <w:pPr>
      <w:ind w:left="720" w:right="720"/>
    </w:pPr>
    <w:rPr>
      <w:i/>
    </w:rPr>
  </w:style>
  <w:style w:type="character" w:styleId="38">
    <w:name w:val="Quote Char"/>
    <w:link w:val="37"/>
    <w:uiPriority w:val="29"/>
    <w:rPr>
      <w:i/>
    </w:rPr>
  </w:style>
  <w:style w:type="paragraph" w:styleId="39">
    <w:name w:val="Intense Quote"/>
    <w:basedOn w:val="627"/>
    <w:next w:val="6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31"/>
    <w:link w:val="638"/>
    <w:uiPriority w:val="99"/>
  </w:style>
  <w:style w:type="character" w:styleId="44">
    <w:name w:val="Footer Char"/>
    <w:basedOn w:val="631"/>
    <w:link w:val="637"/>
    <w:uiPriority w:val="99"/>
  </w:style>
  <w:style w:type="paragraph" w:styleId="45">
    <w:name w:val="Caption"/>
    <w:basedOn w:val="627"/>
    <w:next w:val="627"/>
    <w:uiPriority w:val="35"/>
    <w:semiHidden/>
    <w:unhideWhenUsed/>
    <w:qFormat/>
    <w:pPr>
      <w:spacing w:line="276" w:lineRule="auto"/>
    </w:pPr>
    <w:rPr>
      <w:b/>
      <w:bCs/>
      <w:color w:val="4f81bd" w:themeColor="accent1"/>
      <w:sz w:val="18"/>
      <w:szCs w:val="18"/>
    </w:rPr>
  </w:style>
  <w:style w:type="character" w:styleId="46">
    <w:name w:val="Caption Char"/>
    <w:basedOn w:val="45"/>
    <w:link w:val="637"/>
    <w:uiPriority w:val="99"/>
  </w:style>
  <w:style w:type="table" w:styleId="48">
    <w:name w:val="Table Grid Light"/>
    <w:basedOn w:val="6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3">
    <w:name w:val="Hyperlink"/>
    <w:uiPriority w:val="99"/>
    <w:unhideWhenUsed/>
    <w:rPr>
      <w:color w:val="0000ff" w:themeColor="hyperlink"/>
      <w:u w:val="single"/>
    </w:rPr>
  </w:style>
  <w:style w:type="paragraph" w:styleId="174">
    <w:name w:val="footnote text"/>
    <w:basedOn w:val="6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31"/>
    <w:uiPriority w:val="99"/>
    <w:unhideWhenUsed/>
    <w:rPr>
      <w:vertAlign w:val="superscript"/>
    </w:rPr>
  </w:style>
  <w:style w:type="paragraph" w:styleId="177">
    <w:name w:val="endnote text"/>
    <w:basedOn w:val="6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31"/>
    <w:uiPriority w:val="99"/>
    <w:semiHidden/>
    <w:unhideWhenUsed/>
    <w:rPr>
      <w:vertAlign w:val="superscript"/>
    </w:rPr>
  </w:style>
  <w:style w:type="paragraph" w:styleId="180">
    <w:name w:val="toc 1"/>
    <w:basedOn w:val="627"/>
    <w:next w:val="627"/>
    <w:uiPriority w:val="39"/>
    <w:unhideWhenUsed/>
    <w:pPr>
      <w:ind w:left="0" w:right="0" w:firstLine="0"/>
      <w:spacing w:after="57"/>
    </w:pPr>
  </w:style>
  <w:style w:type="paragraph" w:styleId="181">
    <w:name w:val="toc 2"/>
    <w:basedOn w:val="627"/>
    <w:next w:val="627"/>
    <w:uiPriority w:val="39"/>
    <w:unhideWhenUsed/>
    <w:pPr>
      <w:ind w:left="283" w:right="0" w:firstLine="0"/>
      <w:spacing w:after="57"/>
    </w:pPr>
  </w:style>
  <w:style w:type="paragraph" w:styleId="182">
    <w:name w:val="toc 3"/>
    <w:basedOn w:val="627"/>
    <w:next w:val="627"/>
    <w:uiPriority w:val="39"/>
    <w:unhideWhenUsed/>
    <w:pPr>
      <w:ind w:left="567" w:right="0" w:firstLine="0"/>
      <w:spacing w:after="57"/>
    </w:pPr>
  </w:style>
  <w:style w:type="paragraph" w:styleId="183">
    <w:name w:val="toc 4"/>
    <w:basedOn w:val="627"/>
    <w:next w:val="627"/>
    <w:uiPriority w:val="39"/>
    <w:unhideWhenUsed/>
    <w:pPr>
      <w:ind w:left="850" w:right="0" w:firstLine="0"/>
      <w:spacing w:after="57"/>
    </w:pPr>
  </w:style>
  <w:style w:type="paragraph" w:styleId="184">
    <w:name w:val="toc 5"/>
    <w:basedOn w:val="627"/>
    <w:next w:val="627"/>
    <w:uiPriority w:val="39"/>
    <w:unhideWhenUsed/>
    <w:pPr>
      <w:ind w:left="1134" w:right="0" w:firstLine="0"/>
      <w:spacing w:after="57"/>
    </w:pPr>
  </w:style>
  <w:style w:type="paragraph" w:styleId="186">
    <w:name w:val="toc 7"/>
    <w:basedOn w:val="627"/>
    <w:next w:val="627"/>
    <w:uiPriority w:val="39"/>
    <w:unhideWhenUsed/>
    <w:pPr>
      <w:ind w:left="1701" w:right="0" w:firstLine="0"/>
      <w:spacing w:after="57"/>
    </w:pPr>
  </w:style>
  <w:style w:type="paragraph" w:styleId="187">
    <w:name w:val="toc 8"/>
    <w:basedOn w:val="627"/>
    <w:next w:val="627"/>
    <w:uiPriority w:val="39"/>
    <w:unhideWhenUsed/>
    <w:pPr>
      <w:ind w:left="1984" w:right="0" w:firstLine="0"/>
      <w:spacing w:after="57"/>
    </w:pPr>
  </w:style>
  <w:style w:type="paragraph" w:styleId="188">
    <w:name w:val="toc 9"/>
    <w:basedOn w:val="627"/>
    <w:next w:val="6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27"/>
    <w:next w:val="627"/>
    <w:uiPriority w:val="99"/>
    <w:unhideWhenUsed/>
    <w:pPr>
      <w:spacing w:after="0" w:afterAutospacing="0"/>
    </w:pPr>
  </w:style>
  <w:style w:type="paragraph" w:styleId="627" w:default="1">
    <w:name w:val="Normal"/>
    <w:next w:val="633"/>
    <w:uiPriority w:val="0"/>
    <w:qFormat/>
    <w:pPr>
      <w:jc w:val="both"/>
      <w:widowControl w:val="off"/>
    </w:pPr>
    <w:rPr>
      <w:rFonts w:ascii="Calibri" w:hAnsi="Calibri" w:eastAsia="宋体" w:cs="Times New Roman"/>
      <w:kern w:val="2"/>
      <w:sz w:val="21"/>
      <w:szCs w:val="22"/>
      <w:lang w:val="en-US" w:eastAsia="zh-CN" w:bidi="ar-SA"/>
    </w:rPr>
  </w:style>
  <w:style w:type="paragraph" w:styleId="628">
    <w:name w:val="Heading 1"/>
    <w:basedOn w:val="627"/>
    <w:next w:val="627"/>
    <w:uiPriority w:val="0"/>
    <w:qFormat/>
    <w:pPr>
      <w:keepLines/>
      <w:keepNext/>
      <w:spacing w:before="340" w:beforeAutospacing="0" w:after="330" w:afterAutospacing="0" w:line="576" w:lineRule="auto"/>
      <w:outlineLvl w:val="0"/>
    </w:pPr>
    <w:rPr>
      <w:b/>
      <w:kern w:val="44"/>
      <w:sz w:val="44"/>
    </w:rPr>
  </w:style>
  <w:style w:type="paragraph" w:styleId="629">
    <w:name w:val="Heading 2"/>
    <w:basedOn w:val="627"/>
    <w:next w:val="627"/>
    <w:link w:val="647"/>
    <w:uiPriority w:val="0"/>
    <w:qFormat/>
    <w:pPr>
      <w:keepLines/>
      <w:keepNext/>
      <w:spacing w:before="260" w:after="260" w:line="416" w:lineRule="auto"/>
      <w:outlineLvl w:val="1"/>
    </w:pPr>
    <w:rPr>
      <w:rFonts w:ascii="Arial" w:hAnsi="Arial" w:eastAsia="黑体"/>
      <w:b/>
      <w:bCs/>
      <w:sz w:val="32"/>
      <w:szCs w:val="32"/>
    </w:rPr>
  </w:style>
  <w:style w:type="paragraph" w:styleId="630">
    <w:name w:val="Heading 3"/>
    <w:basedOn w:val="627"/>
    <w:next w:val="627"/>
    <w:uiPriority w:val="0"/>
    <w:semiHidden/>
    <w:unhideWhenUsed/>
    <w:qFormat/>
    <w:pPr>
      <w:jc w:val="left"/>
      <w:spacing w:before="0" w:beforeAutospacing="1" w:after="0" w:afterAutospacing="1"/>
    </w:pPr>
    <w:rPr>
      <w:rFonts w:hint="eastAsia" w:ascii="宋体" w:hAnsi="宋体" w:eastAsia="宋体" w:cs="宋体"/>
      <w:b/>
      <w:bCs/>
      <w:kern w:val="0"/>
      <w:sz w:val="27"/>
      <w:szCs w:val="27"/>
      <w:lang w:val="en-US" w:eastAsia="zh-CN" w:bidi="ar"/>
    </w:rPr>
  </w:style>
  <w:style w:type="character" w:styleId="631" w:default="1">
    <w:name w:val="Default Paragraph Font"/>
    <w:uiPriority w:val="1"/>
    <w:semiHidden/>
    <w:unhideWhenUsed/>
    <w:qFormat/>
  </w:style>
  <w:style w:type="table" w:styleId="632" w:default="1">
    <w:name w:val="Normal Table"/>
    <w:uiPriority w:val="99"/>
    <w:semiHidden/>
    <w:unhideWhenUsed/>
    <w:qFormat/>
    <w:tblPr>
      <w:tblLayout w:type="fixed"/>
      <w:tblCellMar>
        <w:left w:w="108" w:type="dxa"/>
        <w:top w:w="0" w:type="dxa"/>
        <w:right w:w="108" w:type="dxa"/>
        <w:bottom w:w="0" w:type="dxa"/>
      </w:tblCellMar>
    </w:tblPr>
  </w:style>
  <w:style w:type="paragraph" w:styleId="633">
    <w:name w:val="Body Text"/>
    <w:basedOn w:val="627"/>
    <w:next w:val="627"/>
    <w:link w:val="648"/>
    <w:uiPriority w:val="0"/>
    <w:qFormat/>
    <w:pPr>
      <w:spacing w:after="120"/>
    </w:pPr>
  </w:style>
  <w:style w:type="paragraph" w:styleId="634">
    <w:name w:val="Body Text First Indent"/>
    <w:basedOn w:val="633"/>
    <w:link w:val="649"/>
    <w:uiPriority w:val="0"/>
    <w:qFormat/>
    <w:pPr>
      <w:ind w:firstLine="420" w:firstLineChars="100"/>
    </w:pPr>
  </w:style>
  <w:style w:type="paragraph" w:styleId="635">
    <w:name w:val="Normal Indent"/>
    <w:basedOn w:val="627"/>
    <w:uiPriority w:val="0"/>
    <w:qFormat/>
    <w:pPr>
      <w:ind w:firstLine="420" w:firstLineChars="200"/>
    </w:pPr>
    <w:rPr>
      <w:rFonts w:ascii="Times New Roman" w:hAnsi="Times New Roman"/>
      <w:szCs w:val="24"/>
    </w:rPr>
  </w:style>
  <w:style w:type="paragraph" w:styleId="636">
    <w:name w:val="Balloon Text"/>
    <w:basedOn w:val="627"/>
    <w:link w:val="645"/>
    <w:uiPriority w:val="0"/>
    <w:qFormat/>
    <w:rPr>
      <w:sz w:val="18"/>
      <w:szCs w:val="18"/>
    </w:rPr>
  </w:style>
  <w:style w:type="paragraph" w:styleId="637">
    <w:name w:val="Footer"/>
    <w:basedOn w:val="627"/>
    <w:link w:val="644"/>
    <w:uiPriority w:val="99"/>
    <w:qFormat/>
    <w:pPr>
      <w:snapToGrid w:val="0"/>
      <w:jc w:val="left"/>
      <w:tabs>
        <w:tab w:val="center" w:pos="4153" w:leader="none"/>
        <w:tab w:val="right" w:pos="8306" w:leader="none"/>
      </w:tabs>
    </w:pPr>
    <w:rPr>
      <w:sz w:val="18"/>
      <w:szCs w:val="18"/>
    </w:rPr>
  </w:style>
  <w:style w:type="paragraph" w:styleId="638">
    <w:name w:val="Header"/>
    <w:basedOn w:val="627"/>
    <w:link w:val="643"/>
    <w:uiPriority w:val="0"/>
    <w:qFormat/>
    <w:pPr>
      <w:snapToGrid w:val="0"/>
      <w:jc w:val="center"/>
      <w:tabs>
        <w:tab w:val="center" w:pos="4153" w:leader="none"/>
        <w:tab w:val="right" w:pos="8306" w:leader="none"/>
      </w:tabs>
      <w:pBdr>
        <w:bottom w:val="single" w:color="auto" w:sz="6" w:space="1"/>
      </w:pBdr>
    </w:pPr>
    <w:rPr>
      <w:sz w:val="18"/>
      <w:szCs w:val="18"/>
    </w:rPr>
  </w:style>
  <w:style w:type="paragraph" w:styleId="639">
    <w:name w:val="toc 6"/>
    <w:basedOn w:val="627"/>
    <w:next w:val="627"/>
    <w:uiPriority w:val="0"/>
    <w:qFormat/>
    <w:pPr>
      <w:ind w:left="2100"/>
      <w:tabs>
        <w:tab w:val="left" w:pos="0" w:leader="none"/>
      </w:tabs>
    </w:pPr>
  </w:style>
  <w:style w:type="paragraph" w:styleId="640">
    <w:name w:val="Normal (Web)"/>
    <w:basedOn w:val="627"/>
    <w:uiPriority w:val="0"/>
    <w:qFormat/>
    <w:pPr>
      <w:ind w:left="0" w:right="0"/>
      <w:jc w:val="left"/>
      <w:spacing w:before="0" w:beforeAutospacing="1" w:after="0" w:afterAutospacing="1"/>
    </w:pPr>
    <w:rPr>
      <w:kern w:val="0"/>
      <w:sz w:val="24"/>
      <w:lang w:val="en-US" w:eastAsia="zh-CN" w:bidi="ar"/>
    </w:rPr>
  </w:style>
  <w:style w:type="character" w:styleId="641">
    <w:name w:val="Strong"/>
    <w:basedOn w:val="631"/>
    <w:uiPriority w:val="0"/>
    <w:qFormat/>
    <w:rPr>
      <w:b/>
    </w:rPr>
  </w:style>
  <w:style w:type="table" w:styleId="642">
    <w:name w:val="Table Grid"/>
    <w:basedOn w:val="632"/>
    <w:uiPriority w:val="0"/>
    <w:qFormat/>
    <w:pPr>
      <w:jc w:val="both"/>
      <w:widowControl w:val="off"/>
    </w:pPr>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643" w:customStyle="1">
    <w:name w:val="页眉 Char"/>
    <w:basedOn w:val="631"/>
    <w:link w:val="638"/>
    <w:uiPriority w:val="0"/>
    <w:qFormat/>
    <w:rPr>
      <w:kern w:val="2"/>
      <w:sz w:val="18"/>
      <w:szCs w:val="18"/>
    </w:rPr>
  </w:style>
  <w:style w:type="character" w:styleId="644" w:customStyle="1">
    <w:name w:val="页脚 Char"/>
    <w:basedOn w:val="631"/>
    <w:link w:val="637"/>
    <w:uiPriority w:val="99"/>
    <w:qFormat/>
    <w:rPr>
      <w:kern w:val="2"/>
      <w:sz w:val="18"/>
      <w:szCs w:val="18"/>
    </w:rPr>
  </w:style>
  <w:style w:type="character" w:styleId="645" w:customStyle="1">
    <w:name w:val="批注框文本 Char"/>
    <w:basedOn w:val="631"/>
    <w:link w:val="636"/>
    <w:uiPriority w:val="0"/>
    <w:qFormat/>
    <w:rPr>
      <w:kern w:val="2"/>
      <w:sz w:val="18"/>
      <w:szCs w:val="18"/>
    </w:rPr>
  </w:style>
  <w:style w:type="paragraph" w:styleId="646">
    <w:name w:val="List Paragraph"/>
    <w:basedOn w:val="627"/>
    <w:uiPriority w:val="99"/>
    <w:qFormat/>
    <w:pPr>
      <w:ind w:firstLine="420" w:firstLineChars="200"/>
    </w:pPr>
  </w:style>
  <w:style w:type="character" w:styleId="647" w:customStyle="1">
    <w:name w:val="标题 2 Char"/>
    <w:basedOn w:val="631"/>
    <w:link w:val="629"/>
    <w:uiPriority w:val="0"/>
    <w:qFormat/>
    <w:rPr>
      <w:rFonts w:ascii="Arial" w:hAnsi="Arial" w:eastAsia="黑体"/>
      <w:b/>
      <w:bCs/>
      <w:kern w:val="2"/>
      <w:sz w:val="32"/>
      <w:szCs w:val="32"/>
    </w:rPr>
  </w:style>
  <w:style w:type="character" w:styleId="648" w:customStyle="1">
    <w:name w:val="正文文本 Char"/>
    <w:basedOn w:val="631"/>
    <w:link w:val="633"/>
    <w:uiPriority w:val="0"/>
    <w:qFormat/>
    <w:rPr>
      <w:kern w:val="2"/>
      <w:sz w:val="21"/>
      <w:szCs w:val="22"/>
    </w:rPr>
  </w:style>
  <w:style w:type="character" w:styleId="649" w:customStyle="1">
    <w:name w:val="正文首行缩进 Char"/>
    <w:basedOn w:val="648"/>
    <w:link w:val="634"/>
    <w:uiPriority w:val="0"/>
    <w:qFormat/>
    <w:rPr>
      <w:kern w:val="2"/>
      <w:sz w:val="21"/>
      <w:szCs w:val="22"/>
    </w:rPr>
  </w:style>
  <w:style w:type="paragraph" w:styleId="650" w:customStyle="1">
    <w:name w:val="reader-word-layer"/>
    <w:basedOn w:val="627"/>
    <w:uiPriority w:val="0"/>
    <w:qFormat/>
    <w:pPr>
      <w:jc w:val="left"/>
      <w:spacing w:before="100" w:beforeAutospacing="1" w:after="100" w:afterAutospacing="1"/>
      <w:widowControl/>
    </w:pPr>
    <w:rPr>
      <w:rFonts w:ascii="宋体" w:hAnsi="Times New Roman" w:cs="宋体"/>
      <w:kern w:val="0"/>
      <w:sz w:val="24"/>
      <w:szCs w:val="24"/>
    </w:rPr>
  </w:style>
  <w:style w:type="character" w:styleId="651" w:customStyle="1">
    <w:name w:val="font21"/>
    <w:basedOn w:val="631"/>
    <w:uiPriority w:val="0"/>
    <w:qFormat/>
    <w:rPr>
      <w:rFonts w:hint="eastAsia" w:ascii="宋体" w:hAnsi="宋体" w:eastAsia="宋体" w:cs="宋体"/>
      <w:color w:val="000000"/>
      <w:sz w:val="20"/>
      <w:szCs w:val="20"/>
      <w:u w:val="none"/>
    </w:rPr>
  </w:style>
  <w:style w:type="paragraph" w:styleId="652" w:customStyle="1">
    <w:name w:val="20、第五章“(一)”三级标题"/>
    <w:basedOn w:val="653"/>
    <w:uiPriority w:val="0"/>
    <w:qFormat/>
    <w:pPr>
      <w:numPr>
        <w:ilvl w:val="0"/>
        <w:numId w:val="1"/>
      </w:numPr>
      <w:jc w:val="center"/>
      <w:pageBreakBefore/>
      <w:spacing w:before="50" w:after="50"/>
      <w:tabs>
        <w:tab w:val="left" w:pos="0" w:leader="none"/>
      </w:tabs>
      <w:outlineLvl w:val="2"/>
    </w:pPr>
    <w:rPr>
      <w:b/>
      <w:sz w:val="28"/>
    </w:rPr>
  </w:style>
  <w:style w:type="paragraph" w:styleId="653" w:customStyle="1">
    <w:name w:val="01、普通正文"/>
    <w:basedOn w:val="627"/>
    <w:next w:val="639"/>
    <w:uiPriority w:val="0"/>
    <w:qFormat/>
    <w:pPr>
      <w:wordWrap w:val="0"/>
      <w:topLinePunct/>
      <w:tabs>
        <w:tab w:val="left" w:pos="0" w:leader="none"/>
      </w:tabs>
    </w:pPr>
    <w:rPr>
      <w:snapToGrid w:val="0"/>
    </w:rPr>
  </w:style>
  <w:style w:type="paragraph" w:styleId="654" w:customStyle="1">
    <w:name w:val="02、首行缩进2字符正文"/>
    <w:basedOn w:val="627"/>
    <w:uiPriority w:val="0"/>
    <w:qFormat/>
    <w:pPr>
      <w:wordWrap w:val="0"/>
      <w:topLinePunct/>
      <w:ind w:firstLine="480" w:firstLineChars="200"/>
      <w:tabs>
        <w:tab w:val="left" w:pos="0" w:leader="none"/>
      </w:tabs>
    </w:pPr>
  </w:style>
  <w:style w:type="paragraph" w:styleId="655" w:customStyle="1">
    <w:name w:val="03、“注：”正文(加粗，首行缩进2字符)"/>
    <w:basedOn w:val="653"/>
    <w:uiPriority w:val="0"/>
    <w:qFormat/>
    <w:pPr>
      <w:ind w:firstLine="480" w:firstLineChars="200"/>
    </w:pPr>
    <w:rPr>
      <w:b/>
    </w:rPr>
  </w:style>
  <w:style w:type="paragraph" w:styleId="656" w:customStyle="1">
    <w:name w:val="06、“1.”正文四级标题"/>
    <w:basedOn w:val="627"/>
    <w:uiPriority w:val="0"/>
    <w:qFormat/>
    <w:pPr>
      <w:numPr>
        <w:ilvl w:val="2"/>
        <w:numId w:val="2"/>
      </w:numPr>
      <w:wordWrap w:val="0"/>
      <w:topLinePunct/>
      <w:ind w:firstLine="803" w:firstLineChars="200"/>
      <w:tabs>
        <w:tab w:val="left" w:pos="0" w:leader="none"/>
      </w:tabs>
    </w:pPr>
    <w:rPr>
      <w:snapToGrid w:val="0"/>
    </w:rPr>
  </w:style>
  <w:style w:type="paragraph" w:styleId="657" w:customStyle="1">
    <w:name w:val="13、表格内居中正文"/>
    <w:basedOn w:val="627"/>
    <w:uiPriority w:val="0"/>
    <w:qFormat/>
    <w:pPr>
      <w:wordWrap w:val="0"/>
      <w:topLinePunct/>
      <w:jc w:val="center"/>
      <w:spacing w:line="360" w:lineRule="exact"/>
      <w:tabs>
        <w:tab w:val="left" w:pos="0" w:leader="none"/>
      </w:tabs>
    </w:pPr>
    <w:rPr>
      <w:sz w:val="21"/>
    </w:rPr>
  </w:style>
  <w:style w:type="paragraph" w:styleId="658" w:customStyle="1">
    <w:name w:val="Plain Text1"/>
    <w:basedOn w:val="627"/>
    <w:uiPriority w:val="99"/>
    <w:qFormat/>
    <w:pPr>
      <w:adjustRightInd w:val="0"/>
      <w:jc w:val="left"/>
      <w:tabs>
        <w:tab w:val="left" w:pos="0" w:leader="none"/>
      </w:tabs>
      <w:textAlignment w:val="baseline"/>
    </w:pPr>
    <w:rPr>
      <w:rFonts w:ascii="宋体" w:hAnsi="Courier New" w:cs="宋体"/>
      <w:sz w:val="24"/>
      <w:szCs w:val="24"/>
    </w:rPr>
  </w:style>
  <w:style w:type="paragraph" w:styleId="659" w:customStyle="1">
    <w:name w:val="正文首行缩进两字符"/>
    <w:basedOn w:val="627"/>
    <w:uiPriority w:val="0"/>
    <w:qFormat/>
    <w:pPr>
      <w:ind w:firstLine="200" w:firstLineChars="200"/>
      <w:spacing w:line="360" w:lineRule="auto"/>
    </w:pPr>
  </w:style>
  <w:style w:type="numbering" w:styleId="2177"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iWebEditor/1.6.54.0</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唐瑨珉</cp:lastModifiedBy>
  <cp:revision>74</cp:revision>
  <dcterms:created xsi:type="dcterms:W3CDTF">2023-06-07T21:56:00Z</dcterms:created>
  <dcterms:modified xsi:type="dcterms:W3CDTF">2025-04-15T05:35:05Z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